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C8022E" w14:textId="77777777" w:rsidR="00127EC4" w:rsidRDefault="00127EC4" w:rsidP="00F71C62">
      <w:pPr>
        <w:jc w:val="center"/>
        <w:outlineLvl w:val="0"/>
        <w:rPr>
          <w:rFonts w:asciiTheme="majorHAnsi" w:hAnsiTheme="majorHAnsi" w:cstheme="majorHAnsi"/>
          <w:b/>
          <w:sz w:val="20"/>
          <w:szCs w:val="20"/>
          <w:lang w:val="nl-NL"/>
        </w:rPr>
      </w:pPr>
    </w:p>
    <w:p w14:paraId="753AEEA2" w14:textId="77777777" w:rsidR="00541139" w:rsidRDefault="00E973B6" w:rsidP="00F71C62">
      <w:pPr>
        <w:jc w:val="center"/>
        <w:outlineLvl w:val="0"/>
        <w:rPr>
          <w:rFonts w:asciiTheme="majorHAnsi" w:hAnsiTheme="majorHAnsi" w:cstheme="majorHAnsi"/>
          <w:b/>
          <w:sz w:val="20"/>
          <w:szCs w:val="20"/>
          <w:lang w:val="nl-NL"/>
        </w:rPr>
      </w:pPr>
      <w:r w:rsidRPr="00E973B6">
        <w:rPr>
          <w:rFonts w:asciiTheme="majorHAnsi" w:hAnsiTheme="majorHAnsi" w:cstheme="majorHAnsi"/>
          <w:b/>
          <w:sz w:val="20"/>
          <w:szCs w:val="20"/>
          <w:lang w:val="nl-NL"/>
        </w:rPr>
        <w:t xml:space="preserve">Nieuwe Access </w:t>
      </w:r>
      <w:proofErr w:type="spellStart"/>
      <w:r w:rsidRPr="00E973B6">
        <w:rPr>
          <w:rFonts w:asciiTheme="majorHAnsi" w:hAnsiTheme="majorHAnsi" w:cstheme="majorHAnsi"/>
          <w:b/>
          <w:sz w:val="20"/>
          <w:szCs w:val="20"/>
          <w:lang w:val="nl-NL"/>
        </w:rPr>
        <w:t>to</w:t>
      </w:r>
      <w:proofErr w:type="spellEnd"/>
      <w:r w:rsidRPr="00E973B6">
        <w:rPr>
          <w:rFonts w:asciiTheme="majorHAnsi" w:hAnsiTheme="majorHAnsi" w:cstheme="majorHAnsi"/>
          <w:b/>
          <w:sz w:val="20"/>
          <w:szCs w:val="20"/>
          <w:lang w:val="nl-NL"/>
        </w:rPr>
        <w:t xml:space="preserve"> Vaccines Index </w:t>
      </w:r>
      <w:r w:rsidR="004812FE">
        <w:rPr>
          <w:rFonts w:asciiTheme="majorHAnsi" w:hAnsiTheme="majorHAnsi" w:cstheme="majorHAnsi"/>
          <w:b/>
          <w:sz w:val="20"/>
          <w:szCs w:val="20"/>
          <w:lang w:val="nl-NL"/>
        </w:rPr>
        <w:t xml:space="preserve">brengt in kaart </w:t>
      </w:r>
      <w:r w:rsidR="000A2D55">
        <w:rPr>
          <w:rFonts w:asciiTheme="majorHAnsi" w:hAnsiTheme="majorHAnsi" w:cstheme="majorHAnsi"/>
          <w:b/>
          <w:sz w:val="20"/>
          <w:szCs w:val="20"/>
          <w:lang w:val="nl-NL"/>
        </w:rPr>
        <w:t>wat vaccin</w:t>
      </w:r>
      <w:r w:rsidRPr="00E973B6">
        <w:rPr>
          <w:rFonts w:asciiTheme="majorHAnsi" w:hAnsiTheme="majorHAnsi" w:cstheme="majorHAnsi"/>
          <w:b/>
          <w:sz w:val="20"/>
          <w:szCs w:val="20"/>
          <w:lang w:val="nl-NL"/>
        </w:rPr>
        <w:t xml:space="preserve">bedrijven doen </w:t>
      </w:r>
    </w:p>
    <w:p w14:paraId="4391CF69" w14:textId="70E1C571" w:rsidR="00FA1C9B" w:rsidRPr="00AE2723" w:rsidRDefault="00E973B6" w:rsidP="00F71C62">
      <w:pPr>
        <w:jc w:val="center"/>
        <w:outlineLvl w:val="0"/>
        <w:rPr>
          <w:rFonts w:asciiTheme="majorHAnsi" w:hAnsiTheme="majorHAnsi" w:cstheme="majorHAnsi"/>
          <w:b/>
          <w:sz w:val="20"/>
          <w:szCs w:val="20"/>
          <w:lang w:val="nl-NL"/>
        </w:rPr>
      </w:pPr>
      <w:bookmarkStart w:id="0" w:name="_GoBack"/>
      <w:bookmarkEnd w:id="0"/>
      <w:proofErr w:type="gramStart"/>
      <w:r w:rsidRPr="00E973B6">
        <w:rPr>
          <w:rFonts w:asciiTheme="majorHAnsi" w:hAnsiTheme="majorHAnsi" w:cstheme="majorHAnsi"/>
          <w:b/>
          <w:sz w:val="20"/>
          <w:szCs w:val="20"/>
          <w:lang w:val="nl-NL"/>
        </w:rPr>
        <w:t>om</w:t>
      </w:r>
      <w:proofErr w:type="gramEnd"/>
      <w:r w:rsidRPr="00E973B6">
        <w:rPr>
          <w:rFonts w:asciiTheme="majorHAnsi" w:hAnsiTheme="majorHAnsi" w:cstheme="majorHAnsi"/>
          <w:b/>
          <w:sz w:val="20"/>
          <w:szCs w:val="20"/>
          <w:lang w:val="nl-NL"/>
        </w:rPr>
        <w:t xml:space="preserve"> inentingsgraad </w:t>
      </w:r>
      <w:r w:rsidR="004812FE">
        <w:rPr>
          <w:rFonts w:asciiTheme="majorHAnsi" w:hAnsiTheme="majorHAnsi" w:cstheme="majorHAnsi"/>
          <w:b/>
          <w:sz w:val="20"/>
          <w:szCs w:val="20"/>
          <w:lang w:val="nl-NL"/>
        </w:rPr>
        <w:t xml:space="preserve">wereldwijd </w:t>
      </w:r>
      <w:r w:rsidRPr="00E973B6">
        <w:rPr>
          <w:rFonts w:asciiTheme="majorHAnsi" w:hAnsiTheme="majorHAnsi" w:cstheme="majorHAnsi"/>
          <w:b/>
          <w:sz w:val="20"/>
          <w:szCs w:val="20"/>
          <w:lang w:val="nl-NL"/>
        </w:rPr>
        <w:t>te verbeteren</w:t>
      </w:r>
    </w:p>
    <w:p w14:paraId="0C92B7F6" w14:textId="77777777" w:rsidR="00675F01" w:rsidRPr="00AE2723" w:rsidRDefault="00675F01" w:rsidP="0036093E">
      <w:pPr>
        <w:jc w:val="center"/>
        <w:outlineLvl w:val="0"/>
        <w:rPr>
          <w:rFonts w:asciiTheme="majorHAnsi" w:hAnsiTheme="majorHAnsi" w:cstheme="majorHAnsi"/>
          <w:b/>
          <w:sz w:val="20"/>
          <w:szCs w:val="20"/>
          <w:lang w:val="nl-NL"/>
        </w:rPr>
      </w:pPr>
    </w:p>
    <w:p w14:paraId="33C23F51" w14:textId="38B7B103" w:rsidR="00E973B6" w:rsidRPr="00E973B6" w:rsidRDefault="00E973B6" w:rsidP="00E973B6">
      <w:pPr>
        <w:rPr>
          <w:rFonts w:asciiTheme="majorHAnsi" w:hAnsiTheme="majorHAnsi" w:cstheme="majorHAnsi"/>
          <w:sz w:val="20"/>
          <w:szCs w:val="20"/>
          <w:lang w:val="nl-NL"/>
        </w:rPr>
      </w:pPr>
      <w:r w:rsidRPr="00E973B6">
        <w:rPr>
          <w:rFonts w:asciiTheme="majorHAnsi" w:hAnsiTheme="majorHAnsi" w:cstheme="majorHAnsi"/>
          <w:b/>
          <w:sz w:val="20"/>
          <w:szCs w:val="20"/>
          <w:lang w:val="nl-NL"/>
        </w:rPr>
        <w:t>Amsterdam, 6 maart 2017</w:t>
      </w:r>
      <w:r w:rsidRPr="00E973B6">
        <w:rPr>
          <w:rFonts w:asciiTheme="majorHAnsi" w:hAnsiTheme="majorHAnsi" w:cstheme="majorHAnsi"/>
          <w:sz w:val="20"/>
          <w:szCs w:val="20"/>
          <w:lang w:val="nl-NL"/>
        </w:rPr>
        <w:t xml:space="preserve"> </w:t>
      </w:r>
      <w:r w:rsidRPr="00AE2723">
        <w:rPr>
          <w:rFonts w:asciiTheme="majorHAnsi" w:hAnsiTheme="majorHAnsi" w:cstheme="majorHAnsi"/>
          <w:sz w:val="20"/>
          <w:szCs w:val="20"/>
          <w:lang w:val="nl-NL"/>
        </w:rPr>
        <w:t>–</w:t>
      </w:r>
      <w:r w:rsidRPr="00E973B6">
        <w:rPr>
          <w:rFonts w:asciiTheme="majorHAnsi" w:hAnsiTheme="majorHAnsi" w:cstheme="majorHAnsi"/>
          <w:sz w:val="20"/>
          <w:szCs w:val="20"/>
          <w:lang w:val="nl-NL"/>
        </w:rPr>
        <w:t xml:space="preserve"> De </w:t>
      </w:r>
      <w:r w:rsidR="00E05519">
        <w:rPr>
          <w:rFonts w:asciiTheme="majorHAnsi" w:hAnsiTheme="majorHAnsi" w:cstheme="majorHAnsi"/>
          <w:sz w:val="20"/>
          <w:szCs w:val="20"/>
          <w:lang w:val="nl-NL"/>
        </w:rPr>
        <w:t xml:space="preserve">eerste editie van de </w:t>
      </w:r>
      <w:r w:rsidRPr="00E973B6">
        <w:rPr>
          <w:rFonts w:asciiTheme="majorHAnsi" w:hAnsiTheme="majorHAnsi" w:cstheme="majorHAnsi"/>
          <w:sz w:val="20"/>
          <w:szCs w:val="20"/>
          <w:lang w:val="nl-NL"/>
        </w:rPr>
        <w:t xml:space="preserve">Access </w:t>
      </w:r>
      <w:proofErr w:type="spellStart"/>
      <w:r w:rsidRPr="00E973B6">
        <w:rPr>
          <w:rFonts w:asciiTheme="majorHAnsi" w:hAnsiTheme="majorHAnsi" w:cstheme="majorHAnsi"/>
          <w:sz w:val="20"/>
          <w:szCs w:val="20"/>
          <w:lang w:val="nl-NL"/>
        </w:rPr>
        <w:t>to</w:t>
      </w:r>
      <w:proofErr w:type="spellEnd"/>
      <w:r w:rsidR="004768B3">
        <w:rPr>
          <w:rFonts w:asciiTheme="majorHAnsi" w:hAnsiTheme="majorHAnsi" w:cstheme="majorHAnsi"/>
          <w:sz w:val="20"/>
          <w:szCs w:val="20"/>
          <w:lang w:val="nl-NL"/>
        </w:rPr>
        <w:t xml:space="preserve"> Vaccines Index </w:t>
      </w:r>
      <w:r w:rsidR="004812FE">
        <w:rPr>
          <w:rFonts w:asciiTheme="majorHAnsi" w:hAnsiTheme="majorHAnsi" w:cstheme="majorHAnsi"/>
          <w:sz w:val="20"/>
          <w:szCs w:val="20"/>
          <w:lang w:val="nl-NL"/>
        </w:rPr>
        <w:t xml:space="preserve">brengt gedetailleerd in kaart </w:t>
      </w:r>
      <w:r w:rsidR="000A2D55">
        <w:rPr>
          <w:rFonts w:asciiTheme="majorHAnsi" w:hAnsiTheme="majorHAnsi" w:cstheme="majorHAnsi"/>
          <w:sz w:val="20"/>
          <w:szCs w:val="20"/>
          <w:lang w:val="nl-NL"/>
        </w:rPr>
        <w:t>wat de vaccin industrie doet</w:t>
      </w:r>
      <w:r w:rsidR="00210651">
        <w:rPr>
          <w:rFonts w:asciiTheme="majorHAnsi" w:hAnsiTheme="majorHAnsi" w:cstheme="majorHAnsi"/>
          <w:sz w:val="20"/>
          <w:szCs w:val="20"/>
          <w:lang w:val="nl-NL"/>
        </w:rPr>
        <w:t xml:space="preserve"> </w:t>
      </w:r>
      <w:r w:rsidRPr="00E973B6">
        <w:rPr>
          <w:rFonts w:asciiTheme="majorHAnsi" w:hAnsiTheme="majorHAnsi" w:cstheme="majorHAnsi"/>
          <w:sz w:val="20"/>
          <w:szCs w:val="20"/>
          <w:lang w:val="nl-NL"/>
        </w:rPr>
        <w:t>om de inentingsgraad t</w:t>
      </w:r>
      <w:r w:rsidR="000A2D55">
        <w:rPr>
          <w:rFonts w:asciiTheme="majorHAnsi" w:hAnsiTheme="majorHAnsi" w:cstheme="majorHAnsi"/>
          <w:sz w:val="20"/>
          <w:szCs w:val="20"/>
          <w:lang w:val="nl-NL"/>
        </w:rPr>
        <w:t>e verbeteren. De i</w:t>
      </w:r>
      <w:r w:rsidR="00210651">
        <w:rPr>
          <w:rFonts w:asciiTheme="majorHAnsi" w:hAnsiTheme="majorHAnsi" w:cstheme="majorHAnsi"/>
          <w:sz w:val="20"/>
          <w:szCs w:val="20"/>
          <w:lang w:val="nl-NL"/>
        </w:rPr>
        <w:t xml:space="preserve">ndex laat </w:t>
      </w:r>
      <w:r w:rsidRPr="00E973B6">
        <w:rPr>
          <w:rFonts w:asciiTheme="majorHAnsi" w:hAnsiTheme="majorHAnsi" w:cstheme="majorHAnsi"/>
          <w:sz w:val="20"/>
          <w:szCs w:val="20"/>
          <w:lang w:val="nl-NL"/>
        </w:rPr>
        <w:t xml:space="preserve">grote verschillen zien in de manieren waarop </w:t>
      </w:r>
      <w:r w:rsidR="000A2D55">
        <w:rPr>
          <w:rFonts w:asciiTheme="majorHAnsi" w:hAnsiTheme="majorHAnsi" w:cstheme="majorHAnsi"/>
          <w:sz w:val="20"/>
          <w:szCs w:val="20"/>
          <w:lang w:val="nl-NL"/>
        </w:rPr>
        <w:t>vaccin</w:t>
      </w:r>
      <w:r w:rsidR="004768B3">
        <w:rPr>
          <w:rFonts w:asciiTheme="majorHAnsi" w:hAnsiTheme="majorHAnsi" w:cstheme="majorHAnsi"/>
          <w:sz w:val="20"/>
          <w:szCs w:val="20"/>
          <w:lang w:val="nl-NL"/>
        </w:rPr>
        <w:t xml:space="preserve">ontwikkelaars en </w:t>
      </w:r>
      <w:r w:rsidR="000A2D55">
        <w:rPr>
          <w:rFonts w:asciiTheme="majorHAnsi" w:hAnsiTheme="majorHAnsi" w:cstheme="majorHAnsi"/>
          <w:sz w:val="20"/>
          <w:szCs w:val="20"/>
          <w:lang w:val="nl-NL"/>
        </w:rPr>
        <w:t>-</w:t>
      </w:r>
      <w:r w:rsidRPr="00E973B6">
        <w:rPr>
          <w:rFonts w:asciiTheme="majorHAnsi" w:hAnsiTheme="majorHAnsi" w:cstheme="majorHAnsi"/>
          <w:sz w:val="20"/>
          <w:szCs w:val="20"/>
          <w:lang w:val="nl-NL"/>
        </w:rPr>
        <w:t>fabrikanten meer toegang tot vaccins creëren voor mensen in</w:t>
      </w:r>
      <w:r w:rsidR="00BC4178">
        <w:rPr>
          <w:rFonts w:asciiTheme="majorHAnsi" w:hAnsiTheme="majorHAnsi" w:cstheme="majorHAnsi"/>
          <w:sz w:val="20"/>
          <w:szCs w:val="20"/>
          <w:lang w:val="nl-NL"/>
        </w:rPr>
        <w:t xml:space="preserve"> lage- en middeninkomenslanden</w:t>
      </w:r>
      <w:r w:rsidRPr="00E973B6">
        <w:rPr>
          <w:rFonts w:asciiTheme="majorHAnsi" w:hAnsiTheme="majorHAnsi" w:cstheme="majorHAnsi"/>
          <w:sz w:val="20"/>
          <w:szCs w:val="20"/>
          <w:lang w:val="nl-NL"/>
        </w:rPr>
        <w:t>. Deze versc</w:t>
      </w:r>
      <w:r w:rsidR="00210651">
        <w:rPr>
          <w:rFonts w:asciiTheme="majorHAnsi" w:hAnsiTheme="majorHAnsi" w:cstheme="majorHAnsi"/>
          <w:sz w:val="20"/>
          <w:szCs w:val="20"/>
          <w:lang w:val="nl-NL"/>
        </w:rPr>
        <w:t xml:space="preserve">hillen hangen sterk </w:t>
      </w:r>
      <w:r w:rsidRPr="00E973B6">
        <w:rPr>
          <w:rFonts w:asciiTheme="majorHAnsi" w:hAnsiTheme="majorHAnsi" w:cstheme="majorHAnsi"/>
          <w:sz w:val="20"/>
          <w:szCs w:val="20"/>
          <w:lang w:val="nl-NL"/>
        </w:rPr>
        <w:t>samen met de omv</w:t>
      </w:r>
      <w:r w:rsidR="00D92C1E">
        <w:rPr>
          <w:rFonts w:asciiTheme="majorHAnsi" w:hAnsiTheme="majorHAnsi" w:cstheme="majorHAnsi"/>
          <w:sz w:val="20"/>
          <w:szCs w:val="20"/>
          <w:lang w:val="nl-NL"/>
        </w:rPr>
        <w:t xml:space="preserve">ang van het productportfolio </w:t>
      </w:r>
      <w:r w:rsidR="00BC3420">
        <w:rPr>
          <w:rFonts w:asciiTheme="majorHAnsi" w:hAnsiTheme="majorHAnsi" w:cstheme="majorHAnsi"/>
          <w:sz w:val="20"/>
          <w:szCs w:val="20"/>
          <w:lang w:val="nl-NL"/>
        </w:rPr>
        <w:t xml:space="preserve">van de fabrikanten </w:t>
      </w:r>
      <w:r w:rsidRPr="00E973B6">
        <w:rPr>
          <w:rFonts w:asciiTheme="majorHAnsi" w:hAnsiTheme="majorHAnsi" w:cstheme="majorHAnsi"/>
          <w:sz w:val="20"/>
          <w:szCs w:val="20"/>
          <w:lang w:val="nl-NL"/>
        </w:rPr>
        <w:t xml:space="preserve">en wat er in de </w:t>
      </w:r>
      <w:r w:rsidR="00BC3420">
        <w:rPr>
          <w:rFonts w:asciiTheme="majorHAnsi" w:hAnsiTheme="majorHAnsi" w:cstheme="majorHAnsi"/>
          <w:sz w:val="20"/>
          <w:szCs w:val="20"/>
          <w:lang w:val="nl-NL"/>
        </w:rPr>
        <w:t>R&amp;</w:t>
      </w:r>
      <w:r w:rsidR="00BC4178">
        <w:rPr>
          <w:rFonts w:asciiTheme="majorHAnsi" w:hAnsiTheme="majorHAnsi" w:cstheme="majorHAnsi"/>
          <w:sz w:val="20"/>
          <w:szCs w:val="20"/>
          <w:lang w:val="nl-NL"/>
        </w:rPr>
        <w:t>D-pijplijn</w:t>
      </w:r>
      <w:r w:rsidRPr="00E973B6">
        <w:rPr>
          <w:rFonts w:asciiTheme="majorHAnsi" w:hAnsiTheme="majorHAnsi" w:cstheme="majorHAnsi"/>
          <w:sz w:val="20"/>
          <w:szCs w:val="20"/>
          <w:lang w:val="nl-NL"/>
        </w:rPr>
        <w:t xml:space="preserve"> zit.</w:t>
      </w:r>
      <w:r w:rsidRPr="00E973B6">
        <w:rPr>
          <w:rFonts w:asciiTheme="majorHAnsi" w:hAnsiTheme="majorHAnsi" w:cstheme="majorHAnsi"/>
          <w:sz w:val="20"/>
          <w:szCs w:val="20"/>
          <w:lang w:val="nl-NL"/>
        </w:rPr>
        <w:br/>
      </w:r>
    </w:p>
    <w:p w14:paraId="3E03DC98" w14:textId="53AE5500" w:rsidR="00E973B6" w:rsidRPr="00E973B6" w:rsidRDefault="00E973B6" w:rsidP="00E973B6">
      <w:pPr>
        <w:rPr>
          <w:rFonts w:asciiTheme="majorHAnsi" w:hAnsiTheme="majorHAnsi" w:cstheme="majorHAnsi"/>
          <w:sz w:val="20"/>
          <w:szCs w:val="20"/>
          <w:lang w:val="nl-NL"/>
        </w:rPr>
      </w:pPr>
      <w:r w:rsidRPr="00E973B6">
        <w:rPr>
          <w:rFonts w:asciiTheme="majorHAnsi" w:hAnsiTheme="majorHAnsi" w:cstheme="majorHAnsi"/>
          <w:sz w:val="20"/>
          <w:szCs w:val="20"/>
          <w:lang w:val="nl-NL"/>
        </w:rPr>
        <w:t xml:space="preserve">Vaccins behoren tot de meest krachtige en kosteneffectieve gezondheidszorginterventies die we kennen. Toch schat de Wereldgezondheidsorganisatie dat </w:t>
      </w:r>
      <w:r w:rsidR="004812FE">
        <w:rPr>
          <w:rFonts w:asciiTheme="majorHAnsi" w:hAnsiTheme="majorHAnsi" w:cstheme="majorHAnsi"/>
          <w:sz w:val="20"/>
          <w:szCs w:val="20"/>
          <w:lang w:val="nl-NL"/>
        </w:rPr>
        <w:t xml:space="preserve">jaarlijks </w:t>
      </w:r>
      <w:r w:rsidRPr="00E973B6">
        <w:rPr>
          <w:rFonts w:asciiTheme="majorHAnsi" w:hAnsiTheme="majorHAnsi" w:cstheme="majorHAnsi"/>
          <w:sz w:val="20"/>
          <w:szCs w:val="20"/>
          <w:lang w:val="nl-NL"/>
        </w:rPr>
        <w:t>19,4 miljoen kinderen over de hele wereld nog steeds de meest basale inentingen mislopen.</w:t>
      </w:r>
    </w:p>
    <w:p w14:paraId="353288B7" w14:textId="0C4B568D" w:rsidR="00E973B6" w:rsidRDefault="00E973B6" w:rsidP="00E973B6">
      <w:pPr>
        <w:rPr>
          <w:rFonts w:asciiTheme="majorHAnsi" w:hAnsiTheme="majorHAnsi" w:cstheme="majorHAnsi"/>
          <w:i/>
          <w:sz w:val="20"/>
          <w:szCs w:val="20"/>
          <w:lang w:val="nl-NL"/>
        </w:rPr>
      </w:pPr>
      <w:r w:rsidRPr="00E973B6">
        <w:rPr>
          <w:rFonts w:asciiTheme="majorHAnsi" w:hAnsiTheme="majorHAnsi" w:cstheme="majorHAnsi"/>
          <w:sz w:val="20"/>
          <w:szCs w:val="20"/>
          <w:lang w:val="nl-NL"/>
        </w:rPr>
        <w:br/>
      </w:r>
      <w:r w:rsidRPr="00E973B6">
        <w:rPr>
          <w:rFonts w:asciiTheme="majorHAnsi" w:hAnsiTheme="majorHAnsi" w:cstheme="majorHAnsi"/>
          <w:i/>
          <w:sz w:val="20"/>
          <w:szCs w:val="20"/>
          <w:lang w:val="nl-NL"/>
        </w:rPr>
        <w:t xml:space="preserve">“Er is een wereld te winnen door het vergroten van de toegang tot vaccins”, </w:t>
      </w:r>
      <w:r w:rsidRPr="00E973B6">
        <w:rPr>
          <w:rFonts w:asciiTheme="majorHAnsi" w:hAnsiTheme="majorHAnsi" w:cstheme="majorHAnsi"/>
          <w:sz w:val="20"/>
          <w:szCs w:val="20"/>
          <w:lang w:val="nl-NL"/>
        </w:rPr>
        <w:t xml:space="preserve">zegt Jayasree K. Iyer, directeur van de Access </w:t>
      </w:r>
      <w:proofErr w:type="spellStart"/>
      <w:r w:rsidRPr="00E973B6">
        <w:rPr>
          <w:rFonts w:asciiTheme="majorHAnsi" w:hAnsiTheme="majorHAnsi" w:cstheme="majorHAnsi"/>
          <w:sz w:val="20"/>
          <w:szCs w:val="20"/>
          <w:lang w:val="nl-NL"/>
        </w:rPr>
        <w:t>to</w:t>
      </w:r>
      <w:proofErr w:type="spellEnd"/>
      <w:r w:rsidRPr="00E973B6">
        <w:rPr>
          <w:rFonts w:asciiTheme="majorHAnsi" w:hAnsiTheme="majorHAnsi" w:cstheme="majorHAnsi"/>
          <w:sz w:val="20"/>
          <w:szCs w:val="20"/>
          <w:lang w:val="nl-NL"/>
        </w:rPr>
        <w:t xml:space="preserve"> </w:t>
      </w:r>
      <w:proofErr w:type="spellStart"/>
      <w:r w:rsidRPr="00E973B6">
        <w:rPr>
          <w:rFonts w:asciiTheme="majorHAnsi" w:hAnsiTheme="majorHAnsi" w:cstheme="majorHAnsi"/>
          <w:sz w:val="20"/>
          <w:szCs w:val="20"/>
          <w:lang w:val="nl-NL"/>
        </w:rPr>
        <w:t>Medicine</w:t>
      </w:r>
      <w:proofErr w:type="spellEnd"/>
      <w:r w:rsidRPr="00E973B6">
        <w:rPr>
          <w:rFonts w:asciiTheme="majorHAnsi" w:hAnsiTheme="majorHAnsi" w:cstheme="majorHAnsi"/>
          <w:sz w:val="20"/>
          <w:szCs w:val="20"/>
          <w:lang w:val="nl-NL"/>
        </w:rPr>
        <w:t xml:space="preserve"> Foundation.</w:t>
      </w:r>
      <w:r w:rsidRPr="00E973B6">
        <w:rPr>
          <w:rFonts w:asciiTheme="majorHAnsi" w:hAnsiTheme="majorHAnsi" w:cstheme="majorHAnsi"/>
          <w:i/>
          <w:sz w:val="20"/>
          <w:szCs w:val="20"/>
          <w:lang w:val="nl-NL"/>
        </w:rPr>
        <w:t xml:space="preserve"> “Als wereldwijde gemeenschap dragen we samen de verantwoordelijkheid om ervoor te zorgen dat iedereen kan profiteren van vaccinatie. Natuurlijk hebben de bedrijven die vaccins ontwikkelen en produceren hier een duidelijke rol in. </w:t>
      </w:r>
      <w:r w:rsidR="00E05519">
        <w:rPr>
          <w:rFonts w:asciiTheme="majorHAnsi" w:hAnsiTheme="majorHAnsi" w:cstheme="majorHAnsi"/>
          <w:i/>
          <w:sz w:val="20"/>
          <w:szCs w:val="20"/>
          <w:lang w:val="nl-NL"/>
        </w:rPr>
        <w:t>Met deze nieuwe</w:t>
      </w:r>
      <w:r w:rsidRPr="00E973B6">
        <w:rPr>
          <w:rFonts w:asciiTheme="majorHAnsi" w:hAnsiTheme="majorHAnsi" w:cstheme="majorHAnsi"/>
          <w:i/>
          <w:sz w:val="20"/>
          <w:szCs w:val="20"/>
          <w:lang w:val="nl-NL"/>
        </w:rPr>
        <w:t xml:space="preserve"> Ind</w:t>
      </w:r>
      <w:r w:rsidR="00E05519">
        <w:rPr>
          <w:rFonts w:asciiTheme="majorHAnsi" w:hAnsiTheme="majorHAnsi" w:cstheme="majorHAnsi"/>
          <w:i/>
          <w:sz w:val="20"/>
          <w:szCs w:val="20"/>
          <w:lang w:val="nl-NL"/>
        </w:rPr>
        <w:t>ex brengen we in kaart wie wat doet</w:t>
      </w:r>
      <w:r w:rsidR="00862D33">
        <w:rPr>
          <w:rFonts w:asciiTheme="majorHAnsi" w:hAnsiTheme="majorHAnsi" w:cstheme="majorHAnsi"/>
          <w:i/>
          <w:sz w:val="20"/>
          <w:szCs w:val="20"/>
          <w:lang w:val="nl-NL"/>
        </w:rPr>
        <w:t>,</w:t>
      </w:r>
      <w:r w:rsidR="00E05519">
        <w:rPr>
          <w:rFonts w:asciiTheme="majorHAnsi" w:hAnsiTheme="majorHAnsi" w:cstheme="majorHAnsi"/>
          <w:i/>
          <w:sz w:val="20"/>
          <w:szCs w:val="20"/>
          <w:lang w:val="nl-NL"/>
        </w:rPr>
        <w:t xml:space="preserve"> en hoe we bedrijven kunnen </w:t>
      </w:r>
      <w:proofErr w:type="spellStart"/>
      <w:r w:rsidR="00E05519">
        <w:rPr>
          <w:rFonts w:asciiTheme="majorHAnsi" w:hAnsiTheme="majorHAnsi" w:cstheme="majorHAnsi"/>
          <w:i/>
          <w:sz w:val="20"/>
          <w:szCs w:val="20"/>
          <w:lang w:val="nl-NL"/>
        </w:rPr>
        <w:t>triggeren</w:t>
      </w:r>
      <w:proofErr w:type="spellEnd"/>
      <w:r w:rsidR="00862D33">
        <w:rPr>
          <w:rFonts w:asciiTheme="majorHAnsi" w:hAnsiTheme="majorHAnsi" w:cstheme="majorHAnsi"/>
          <w:i/>
          <w:sz w:val="20"/>
          <w:szCs w:val="20"/>
          <w:lang w:val="nl-NL"/>
        </w:rPr>
        <w:t xml:space="preserve"> om meer te doen</w:t>
      </w:r>
      <w:r w:rsidR="004960F1">
        <w:rPr>
          <w:rFonts w:asciiTheme="majorHAnsi" w:hAnsiTheme="majorHAnsi" w:cstheme="majorHAnsi"/>
          <w:i/>
          <w:sz w:val="20"/>
          <w:szCs w:val="20"/>
          <w:lang w:val="nl-NL"/>
        </w:rPr>
        <w:t xml:space="preserve">.” </w:t>
      </w:r>
      <w:r w:rsidR="00E05519" w:rsidRPr="00E973B6">
        <w:rPr>
          <w:rFonts w:asciiTheme="majorHAnsi" w:hAnsiTheme="majorHAnsi" w:cstheme="minorHAnsi"/>
          <w:sz w:val="20"/>
          <w:szCs w:val="20"/>
          <w:lang w:val="nl-NL"/>
        </w:rPr>
        <w:t xml:space="preserve">De Access </w:t>
      </w:r>
      <w:proofErr w:type="spellStart"/>
      <w:r w:rsidR="00E05519" w:rsidRPr="00E973B6">
        <w:rPr>
          <w:rFonts w:asciiTheme="majorHAnsi" w:hAnsiTheme="majorHAnsi" w:cstheme="minorHAnsi"/>
          <w:sz w:val="20"/>
          <w:szCs w:val="20"/>
          <w:lang w:val="nl-NL"/>
        </w:rPr>
        <w:t>to</w:t>
      </w:r>
      <w:proofErr w:type="spellEnd"/>
      <w:r w:rsidR="00E05519" w:rsidRPr="00E973B6">
        <w:rPr>
          <w:rFonts w:asciiTheme="majorHAnsi" w:hAnsiTheme="majorHAnsi" w:cstheme="minorHAnsi"/>
          <w:sz w:val="20"/>
          <w:szCs w:val="20"/>
          <w:lang w:val="nl-NL"/>
        </w:rPr>
        <w:t xml:space="preserve"> Vaccines Index is een onafhankelijk initiatief van de </w:t>
      </w:r>
      <w:r w:rsidR="00E05519">
        <w:rPr>
          <w:rFonts w:asciiTheme="majorHAnsi" w:hAnsiTheme="majorHAnsi" w:cstheme="majorHAnsi"/>
          <w:sz w:val="20"/>
          <w:szCs w:val="20"/>
          <w:lang w:val="nl-NL"/>
        </w:rPr>
        <w:t xml:space="preserve">in Nederland gevestigde </w:t>
      </w:r>
      <w:r w:rsidR="00E05519" w:rsidRPr="00E973B6">
        <w:rPr>
          <w:rFonts w:asciiTheme="majorHAnsi" w:hAnsiTheme="majorHAnsi" w:cstheme="minorHAnsi"/>
          <w:sz w:val="20"/>
          <w:szCs w:val="20"/>
          <w:lang w:val="nl-NL"/>
        </w:rPr>
        <w:t xml:space="preserve">Access </w:t>
      </w:r>
      <w:proofErr w:type="spellStart"/>
      <w:r w:rsidR="00E05519" w:rsidRPr="00E973B6">
        <w:rPr>
          <w:rFonts w:asciiTheme="majorHAnsi" w:hAnsiTheme="majorHAnsi" w:cstheme="minorHAnsi"/>
          <w:sz w:val="20"/>
          <w:szCs w:val="20"/>
          <w:lang w:val="nl-NL"/>
        </w:rPr>
        <w:t>to</w:t>
      </w:r>
      <w:proofErr w:type="spellEnd"/>
      <w:r w:rsidR="00E05519" w:rsidRPr="00E973B6">
        <w:rPr>
          <w:rFonts w:asciiTheme="majorHAnsi" w:hAnsiTheme="majorHAnsi" w:cstheme="minorHAnsi"/>
          <w:sz w:val="20"/>
          <w:szCs w:val="20"/>
          <w:lang w:val="nl-NL"/>
        </w:rPr>
        <w:t xml:space="preserve"> </w:t>
      </w:r>
      <w:proofErr w:type="spellStart"/>
      <w:r w:rsidR="00E05519" w:rsidRPr="00E973B6">
        <w:rPr>
          <w:rFonts w:asciiTheme="majorHAnsi" w:hAnsiTheme="majorHAnsi" w:cstheme="minorHAnsi"/>
          <w:sz w:val="20"/>
          <w:szCs w:val="20"/>
          <w:lang w:val="nl-NL"/>
        </w:rPr>
        <w:t>Medicine</w:t>
      </w:r>
      <w:proofErr w:type="spellEnd"/>
      <w:r w:rsidR="00E05519" w:rsidRPr="00E973B6">
        <w:rPr>
          <w:rFonts w:asciiTheme="majorHAnsi" w:hAnsiTheme="majorHAnsi" w:cstheme="minorHAnsi"/>
          <w:sz w:val="20"/>
          <w:szCs w:val="20"/>
          <w:lang w:val="nl-NL"/>
        </w:rPr>
        <w:t xml:space="preserve"> Foundation en wordt gefinancierd </w:t>
      </w:r>
      <w:r w:rsidR="004960F1">
        <w:rPr>
          <w:rFonts w:asciiTheme="majorHAnsi" w:hAnsiTheme="majorHAnsi" w:cstheme="minorHAnsi"/>
          <w:sz w:val="20"/>
          <w:szCs w:val="20"/>
          <w:lang w:val="nl-NL"/>
        </w:rPr>
        <w:t xml:space="preserve">door </w:t>
      </w:r>
      <w:r w:rsidR="00E05519" w:rsidRPr="00E973B6">
        <w:rPr>
          <w:rFonts w:asciiTheme="majorHAnsi" w:hAnsiTheme="majorHAnsi" w:cstheme="minorHAnsi"/>
          <w:sz w:val="20"/>
          <w:szCs w:val="20"/>
          <w:lang w:val="nl-NL"/>
        </w:rPr>
        <w:t xml:space="preserve">de Nationale Postcode Loterij. </w:t>
      </w:r>
      <w:r w:rsidR="000A2D55">
        <w:rPr>
          <w:rFonts w:asciiTheme="majorHAnsi" w:hAnsiTheme="majorHAnsi" w:cstheme="minorHAnsi"/>
          <w:sz w:val="20"/>
          <w:szCs w:val="20"/>
          <w:lang w:val="nl-NL"/>
        </w:rPr>
        <w:t xml:space="preserve">Sinds 2008 publiceert de stichting ook iedere twee jaar de Access </w:t>
      </w:r>
      <w:proofErr w:type="spellStart"/>
      <w:r w:rsidR="000A2D55">
        <w:rPr>
          <w:rFonts w:asciiTheme="majorHAnsi" w:hAnsiTheme="majorHAnsi" w:cstheme="minorHAnsi"/>
          <w:sz w:val="20"/>
          <w:szCs w:val="20"/>
          <w:lang w:val="nl-NL"/>
        </w:rPr>
        <w:t>to</w:t>
      </w:r>
      <w:proofErr w:type="spellEnd"/>
      <w:r w:rsidR="000A2D55">
        <w:rPr>
          <w:rFonts w:asciiTheme="majorHAnsi" w:hAnsiTheme="majorHAnsi" w:cstheme="minorHAnsi"/>
          <w:sz w:val="20"/>
          <w:szCs w:val="20"/>
          <w:lang w:val="nl-NL"/>
        </w:rPr>
        <w:t xml:space="preserve"> </w:t>
      </w:r>
      <w:proofErr w:type="spellStart"/>
      <w:r w:rsidR="000A2D55">
        <w:rPr>
          <w:rFonts w:asciiTheme="majorHAnsi" w:hAnsiTheme="majorHAnsi" w:cstheme="minorHAnsi"/>
          <w:sz w:val="20"/>
          <w:szCs w:val="20"/>
          <w:lang w:val="nl-NL"/>
        </w:rPr>
        <w:t>Medicine</w:t>
      </w:r>
      <w:proofErr w:type="spellEnd"/>
      <w:r w:rsidR="000A2D55">
        <w:rPr>
          <w:rFonts w:asciiTheme="majorHAnsi" w:hAnsiTheme="majorHAnsi" w:cstheme="minorHAnsi"/>
          <w:sz w:val="20"/>
          <w:szCs w:val="20"/>
          <w:lang w:val="nl-NL"/>
        </w:rPr>
        <w:t xml:space="preserve"> Index. </w:t>
      </w:r>
    </w:p>
    <w:p w14:paraId="4A201DD5" w14:textId="77777777" w:rsidR="00E973B6" w:rsidRPr="00E973B6" w:rsidRDefault="00E973B6" w:rsidP="00E973B6">
      <w:pPr>
        <w:rPr>
          <w:rFonts w:asciiTheme="majorHAnsi" w:hAnsiTheme="majorHAnsi" w:cstheme="majorHAnsi"/>
          <w:i/>
          <w:sz w:val="20"/>
          <w:szCs w:val="20"/>
          <w:lang w:val="nl-NL"/>
        </w:rPr>
      </w:pPr>
    </w:p>
    <w:p w14:paraId="6EB3919F" w14:textId="27C56168" w:rsidR="00E973B6" w:rsidRDefault="000A2D55" w:rsidP="00E973B6">
      <w:pPr>
        <w:rPr>
          <w:rFonts w:asciiTheme="majorHAnsi" w:hAnsiTheme="majorHAnsi" w:cstheme="majorHAnsi"/>
          <w:sz w:val="20"/>
          <w:szCs w:val="20"/>
          <w:lang w:val="nl-NL"/>
        </w:rPr>
      </w:pPr>
      <w:r>
        <w:rPr>
          <w:rFonts w:asciiTheme="majorHAnsi" w:hAnsiTheme="majorHAnsi" w:cstheme="majorHAnsi"/>
          <w:sz w:val="20"/>
          <w:szCs w:val="20"/>
          <w:lang w:val="nl-NL"/>
        </w:rPr>
        <w:t>De onderzoekers van de nieuwe ‘vaccins-i</w:t>
      </w:r>
      <w:r w:rsidR="004960F1">
        <w:rPr>
          <w:rFonts w:asciiTheme="majorHAnsi" w:hAnsiTheme="majorHAnsi" w:cstheme="majorHAnsi"/>
          <w:sz w:val="20"/>
          <w:szCs w:val="20"/>
          <w:lang w:val="nl-NL"/>
        </w:rPr>
        <w:t>ndex</w:t>
      </w:r>
      <w:r>
        <w:rPr>
          <w:rFonts w:asciiTheme="majorHAnsi" w:hAnsiTheme="majorHAnsi" w:cstheme="majorHAnsi"/>
          <w:sz w:val="20"/>
          <w:szCs w:val="20"/>
          <w:lang w:val="nl-NL"/>
        </w:rPr>
        <w:t>’</w:t>
      </w:r>
      <w:r w:rsidR="004960F1">
        <w:rPr>
          <w:rFonts w:asciiTheme="majorHAnsi" w:hAnsiTheme="majorHAnsi" w:cstheme="majorHAnsi"/>
          <w:sz w:val="20"/>
          <w:szCs w:val="20"/>
          <w:lang w:val="nl-NL"/>
        </w:rPr>
        <w:t xml:space="preserve"> hebben </w:t>
      </w:r>
      <w:r w:rsidR="00E973B6" w:rsidRPr="00E973B6">
        <w:rPr>
          <w:rFonts w:asciiTheme="majorHAnsi" w:hAnsiTheme="majorHAnsi" w:cstheme="majorHAnsi"/>
          <w:sz w:val="20"/>
          <w:szCs w:val="20"/>
          <w:lang w:val="nl-NL"/>
        </w:rPr>
        <w:t>geanalys</w:t>
      </w:r>
      <w:r w:rsidR="00BC3420">
        <w:rPr>
          <w:rFonts w:asciiTheme="majorHAnsi" w:hAnsiTheme="majorHAnsi" w:cstheme="majorHAnsi"/>
          <w:sz w:val="20"/>
          <w:szCs w:val="20"/>
          <w:lang w:val="nl-NL"/>
        </w:rPr>
        <w:t>eerd wat er in de R&amp;D-pijplijn</w:t>
      </w:r>
      <w:r w:rsidR="00E973B6" w:rsidRPr="00E973B6">
        <w:rPr>
          <w:rFonts w:asciiTheme="majorHAnsi" w:hAnsiTheme="majorHAnsi" w:cstheme="majorHAnsi"/>
          <w:sz w:val="20"/>
          <w:szCs w:val="20"/>
          <w:lang w:val="nl-NL"/>
        </w:rPr>
        <w:t xml:space="preserve"> zit. Daarbij passeerden bijna 90 vaccinprojecten voor ziektes met hoge prioriteit de revue. Hieronder zijn tientallen vaccins die voor het eerst op de markt komen, voor ziektes zoals Ebola en een aantal dodelijke bacteriële infecties. Als de vaccins succesvol zijn, kunnen ze van doorslaggevend belang zijn voor de aanpak van anti</w:t>
      </w:r>
      <w:r w:rsidR="004F5B93">
        <w:rPr>
          <w:rFonts w:asciiTheme="majorHAnsi" w:hAnsiTheme="majorHAnsi" w:cstheme="majorHAnsi"/>
          <w:sz w:val="20"/>
          <w:szCs w:val="20"/>
          <w:lang w:val="nl-NL"/>
        </w:rPr>
        <w:t>bioticaresistentie (AMR)</w:t>
      </w:r>
      <w:r w:rsidR="00BC3420">
        <w:rPr>
          <w:rFonts w:asciiTheme="majorHAnsi" w:hAnsiTheme="majorHAnsi" w:cstheme="majorHAnsi"/>
          <w:sz w:val="20"/>
          <w:szCs w:val="20"/>
          <w:lang w:val="nl-NL"/>
        </w:rPr>
        <w:t xml:space="preserve">, een van de grootste toekomstige bedreigingen voor de volksgezondheid en een prioriteit van </w:t>
      </w:r>
      <w:r w:rsidR="00BC4178">
        <w:rPr>
          <w:rFonts w:asciiTheme="majorHAnsi" w:hAnsiTheme="majorHAnsi" w:cstheme="majorHAnsi"/>
          <w:sz w:val="20"/>
          <w:szCs w:val="20"/>
          <w:lang w:val="nl-NL"/>
        </w:rPr>
        <w:t>de Nederlandse regering.</w:t>
      </w:r>
      <w:r w:rsidR="00BC3420">
        <w:rPr>
          <w:rFonts w:asciiTheme="majorHAnsi" w:hAnsiTheme="majorHAnsi" w:cstheme="majorHAnsi"/>
          <w:sz w:val="20"/>
          <w:szCs w:val="20"/>
          <w:lang w:val="nl-NL"/>
        </w:rPr>
        <w:t xml:space="preserve"> </w:t>
      </w:r>
    </w:p>
    <w:p w14:paraId="4D254AB2" w14:textId="77777777" w:rsidR="00E973B6" w:rsidRPr="00E973B6" w:rsidRDefault="00E973B6" w:rsidP="00E973B6">
      <w:pPr>
        <w:rPr>
          <w:rFonts w:asciiTheme="majorHAnsi" w:hAnsiTheme="majorHAnsi" w:cstheme="majorHAnsi"/>
          <w:sz w:val="20"/>
          <w:szCs w:val="20"/>
          <w:lang w:val="nl-NL"/>
        </w:rPr>
      </w:pPr>
    </w:p>
    <w:p w14:paraId="79E662FD" w14:textId="0F9CA4C6" w:rsidR="00E973B6" w:rsidRPr="00E973B6" w:rsidRDefault="00E973B6" w:rsidP="00E973B6">
      <w:pPr>
        <w:rPr>
          <w:rFonts w:asciiTheme="majorHAnsi" w:hAnsiTheme="majorHAnsi" w:cstheme="majorHAnsi"/>
          <w:sz w:val="20"/>
          <w:szCs w:val="20"/>
          <w:lang w:val="nl-NL"/>
        </w:rPr>
      </w:pPr>
      <w:r w:rsidRPr="00E973B6">
        <w:rPr>
          <w:rFonts w:asciiTheme="majorHAnsi" w:hAnsiTheme="majorHAnsi" w:cstheme="majorHAnsi"/>
          <w:sz w:val="20"/>
          <w:szCs w:val="20"/>
          <w:lang w:val="nl-NL"/>
        </w:rPr>
        <w:t xml:space="preserve">Uit het onderzoek blijkt ook dat bedrijven maatregelen nemen om vaccintekorten te voorkomen en dat ze, bij het bepalen van de prijzen, allemaal tot op zekere hoogte rekening houden met betaalbaarheid. Alle bedrijven nemen in hun overwegingen mee of een land in aanmerking komt voor steun uit </w:t>
      </w:r>
      <w:proofErr w:type="spellStart"/>
      <w:r w:rsidRPr="00E973B6">
        <w:rPr>
          <w:rFonts w:asciiTheme="majorHAnsi" w:hAnsiTheme="majorHAnsi" w:cstheme="majorHAnsi"/>
          <w:sz w:val="20"/>
          <w:szCs w:val="20"/>
          <w:lang w:val="nl-NL"/>
        </w:rPr>
        <w:t>Gavi</w:t>
      </w:r>
      <w:proofErr w:type="spellEnd"/>
      <w:r w:rsidRPr="00E973B6">
        <w:rPr>
          <w:rFonts w:asciiTheme="majorHAnsi" w:hAnsiTheme="majorHAnsi" w:cstheme="majorHAnsi"/>
          <w:sz w:val="20"/>
          <w:szCs w:val="20"/>
          <w:lang w:val="nl-NL"/>
        </w:rPr>
        <w:t xml:space="preserve">, een publiek-privaat partnerschap dat de aanschaf </w:t>
      </w:r>
      <w:r w:rsidR="00BC4178">
        <w:rPr>
          <w:rFonts w:asciiTheme="majorHAnsi" w:hAnsiTheme="majorHAnsi" w:cstheme="majorHAnsi"/>
          <w:sz w:val="20"/>
          <w:szCs w:val="20"/>
          <w:lang w:val="nl-NL"/>
        </w:rPr>
        <w:t xml:space="preserve">van vaccins financiert voor armere landen. </w:t>
      </w:r>
      <w:r w:rsidRPr="00E973B6">
        <w:rPr>
          <w:rFonts w:asciiTheme="majorHAnsi" w:hAnsiTheme="majorHAnsi" w:cstheme="majorHAnsi"/>
          <w:sz w:val="20"/>
          <w:szCs w:val="20"/>
          <w:lang w:val="nl-NL"/>
        </w:rPr>
        <w:br/>
      </w:r>
    </w:p>
    <w:p w14:paraId="4F1238EA" w14:textId="5EA6CA15" w:rsidR="001672A6" w:rsidRDefault="00E973B6" w:rsidP="00E973B6">
      <w:pPr>
        <w:rPr>
          <w:rFonts w:asciiTheme="majorHAnsi" w:hAnsiTheme="majorHAnsi" w:cstheme="majorHAnsi"/>
          <w:sz w:val="20"/>
          <w:szCs w:val="20"/>
          <w:lang w:val="nl-NL"/>
        </w:rPr>
      </w:pPr>
      <w:r w:rsidRPr="00E973B6">
        <w:rPr>
          <w:rFonts w:asciiTheme="majorHAnsi" w:hAnsiTheme="majorHAnsi" w:cstheme="majorHAnsi"/>
          <w:b/>
          <w:sz w:val="20"/>
          <w:szCs w:val="20"/>
          <w:lang w:val="nl-NL"/>
        </w:rPr>
        <w:t>Groeimarkt</w:t>
      </w:r>
      <w:r w:rsidRPr="00E973B6">
        <w:rPr>
          <w:rFonts w:asciiTheme="majorHAnsi" w:hAnsiTheme="majorHAnsi" w:cstheme="majorHAnsi"/>
          <w:b/>
          <w:sz w:val="20"/>
          <w:szCs w:val="20"/>
          <w:lang w:val="nl-NL"/>
        </w:rPr>
        <w:br/>
      </w:r>
      <w:r w:rsidRPr="00E973B6">
        <w:rPr>
          <w:rFonts w:asciiTheme="majorHAnsi" w:hAnsiTheme="majorHAnsi" w:cstheme="majorHAnsi"/>
          <w:sz w:val="20"/>
          <w:szCs w:val="20"/>
          <w:lang w:val="nl-NL"/>
        </w:rPr>
        <w:t xml:space="preserve">De wereldwijde markt voor vaccins groeit: van 2000 tot 2014 steeg de omzet van 6 naar 33 miljard dollar, waarbij rijkere landen goed waren voor ongeveer 65% van de totale waarde. Overheden geven meer uit aan vaccins, ook in armere landen. Veel lagelonenlanden kopen vaccins in met financiële steun van </w:t>
      </w:r>
      <w:proofErr w:type="spellStart"/>
      <w:r w:rsidRPr="00E973B6">
        <w:rPr>
          <w:rFonts w:asciiTheme="majorHAnsi" w:hAnsiTheme="majorHAnsi" w:cstheme="majorHAnsi"/>
          <w:sz w:val="20"/>
          <w:szCs w:val="20"/>
          <w:lang w:val="nl-NL"/>
        </w:rPr>
        <w:t>Gavi</w:t>
      </w:r>
      <w:proofErr w:type="spellEnd"/>
      <w:r w:rsidRPr="00E973B6">
        <w:rPr>
          <w:rFonts w:asciiTheme="majorHAnsi" w:hAnsiTheme="majorHAnsi" w:cstheme="majorHAnsi"/>
          <w:sz w:val="20"/>
          <w:szCs w:val="20"/>
          <w:lang w:val="nl-NL"/>
        </w:rPr>
        <w:t xml:space="preserve"> en via organisaties als UNICEF. Tussen 2010 en 2014 verdubbelde het bedrag dat UNICEF uitgaf aan vacci</w:t>
      </w:r>
      <w:r w:rsidR="004960F1">
        <w:rPr>
          <w:rFonts w:asciiTheme="majorHAnsi" w:hAnsiTheme="majorHAnsi" w:cstheme="majorHAnsi"/>
          <w:sz w:val="20"/>
          <w:szCs w:val="20"/>
          <w:lang w:val="nl-NL"/>
        </w:rPr>
        <w:t>ns tot 1,5 miljard dollar.</w:t>
      </w:r>
      <w:r w:rsidR="004960F1">
        <w:rPr>
          <w:rFonts w:asciiTheme="majorHAnsi" w:hAnsiTheme="majorHAnsi" w:cstheme="majorHAnsi"/>
          <w:sz w:val="20"/>
          <w:szCs w:val="20"/>
          <w:lang w:val="nl-NL"/>
        </w:rPr>
        <w:br/>
      </w:r>
      <w:r w:rsidR="004960F1">
        <w:rPr>
          <w:rFonts w:asciiTheme="majorHAnsi" w:hAnsiTheme="majorHAnsi" w:cstheme="majorHAnsi"/>
          <w:sz w:val="20"/>
          <w:szCs w:val="20"/>
          <w:lang w:val="nl-NL"/>
        </w:rPr>
        <w:br/>
        <w:t>De i</w:t>
      </w:r>
      <w:r w:rsidRPr="00E973B6">
        <w:rPr>
          <w:rFonts w:asciiTheme="majorHAnsi" w:hAnsiTheme="majorHAnsi" w:cstheme="majorHAnsi"/>
          <w:sz w:val="20"/>
          <w:szCs w:val="20"/>
          <w:lang w:val="nl-NL"/>
        </w:rPr>
        <w:t xml:space="preserve">ndex heeft de inspanningen van acht belangrijke vaccinfabrikanten in kaart gebracht, waaronder de grootste spelers </w:t>
      </w:r>
      <w:r w:rsidR="00BC4178">
        <w:rPr>
          <w:rFonts w:asciiTheme="majorHAnsi" w:hAnsiTheme="majorHAnsi" w:cstheme="majorHAnsi"/>
          <w:sz w:val="20"/>
          <w:szCs w:val="20"/>
          <w:lang w:val="nl-NL"/>
        </w:rPr>
        <w:t xml:space="preserve">in termen van omzet. GSK, MSD (Merck &amp; </w:t>
      </w:r>
      <w:proofErr w:type="spellStart"/>
      <w:r w:rsidR="00BC4178">
        <w:rPr>
          <w:rFonts w:asciiTheme="majorHAnsi" w:hAnsiTheme="majorHAnsi" w:cstheme="majorHAnsi"/>
          <w:sz w:val="20"/>
          <w:szCs w:val="20"/>
          <w:lang w:val="nl-NL"/>
        </w:rPr>
        <w:t>Co.</w:t>
      </w:r>
      <w:proofErr w:type="spellEnd"/>
      <w:r w:rsidR="00BC4178">
        <w:rPr>
          <w:rFonts w:asciiTheme="majorHAnsi" w:hAnsiTheme="majorHAnsi" w:cstheme="majorHAnsi"/>
          <w:sz w:val="20"/>
          <w:szCs w:val="20"/>
          <w:lang w:val="nl-NL"/>
        </w:rPr>
        <w:t xml:space="preserve"> </w:t>
      </w:r>
      <w:proofErr w:type="spellStart"/>
      <w:r w:rsidR="00BC4178">
        <w:rPr>
          <w:rFonts w:asciiTheme="majorHAnsi" w:hAnsiTheme="majorHAnsi" w:cstheme="majorHAnsi"/>
          <w:sz w:val="20"/>
          <w:szCs w:val="20"/>
          <w:lang w:val="nl-NL"/>
        </w:rPr>
        <w:t>Inc</w:t>
      </w:r>
      <w:proofErr w:type="spellEnd"/>
      <w:r w:rsidR="00BC4178">
        <w:rPr>
          <w:rFonts w:asciiTheme="majorHAnsi" w:hAnsiTheme="majorHAnsi" w:cstheme="majorHAnsi"/>
          <w:sz w:val="20"/>
          <w:szCs w:val="20"/>
          <w:lang w:val="nl-NL"/>
        </w:rPr>
        <w:t xml:space="preserve">), </w:t>
      </w:r>
      <w:r w:rsidRPr="00E973B6">
        <w:rPr>
          <w:rFonts w:asciiTheme="majorHAnsi" w:hAnsiTheme="majorHAnsi" w:cstheme="majorHAnsi"/>
          <w:sz w:val="20"/>
          <w:szCs w:val="20"/>
          <w:lang w:val="nl-NL"/>
        </w:rPr>
        <w:t xml:space="preserve">Pfizer en </w:t>
      </w:r>
      <w:proofErr w:type="spellStart"/>
      <w:r w:rsidRPr="00E973B6">
        <w:rPr>
          <w:rFonts w:asciiTheme="majorHAnsi" w:hAnsiTheme="majorHAnsi" w:cstheme="majorHAnsi"/>
          <w:sz w:val="20"/>
          <w:szCs w:val="20"/>
          <w:lang w:val="nl-NL"/>
        </w:rPr>
        <w:t>Sanofi</w:t>
      </w:r>
      <w:proofErr w:type="spellEnd"/>
      <w:r w:rsidRPr="00E973B6">
        <w:rPr>
          <w:rFonts w:asciiTheme="majorHAnsi" w:hAnsiTheme="majorHAnsi" w:cstheme="majorHAnsi"/>
          <w:sz w:val="20"/>
          <w:szCs w:val="20"/>
          <w:lang w:val="nl-NL"/>
        </w:rPr>
        <w:t xml:space="preserve">, ook wel “de grote vier” genoemd, vertegenwoordigen ongeveer 80% van de wereldwijde omzet. Ook </w:t>
      </w:r>
      <w:r w:rsidR="004960F1">
        <w:rPr>
          <w:rFonts w:asciiTheme="majorHAnsi" w:hAnsiTheme="majorHAnsi" w:cstheme="majorHAnsi"/>
          <w:sz w:val="20"/>
          <w:szCs w:val="20"/>
          <w:lang w:val="nl-NL"/>
        </w:rPr>
        <w:t>Seru</w:t>
      </w:r>
      <w:r w:rsidR="00FC448C">
        <w:rPr>
          <w:rFonts w:asciiTheme="majorHAnsi" w:hAnsiTheme="majorHAnsi" w:cstheme="majorHAnsi"/>
          <w:sz w:val="20"/>
          <w:szCs w:val="20"/>
          <w:lang w:val="nl-NL"/>
        </w:rPr>
        <w:t xml:space="preserve">m </w:t>
      </w:r>
      <w:proofErr w:type="spellStart"/>
      <w:r w:rsidR="00FC448C">
        <w:rPr>
          <w:rFonts w:asciiTheme="majorHAnsi" w:hAnsiTheme="majorHAnsi" w:cstheme="majorHAnsi"/>
          <w:sz w:val="20"/>
          <w:szCs w:val="20"/>
          <w:lang w:val="nl-NL"/>
        </w:rPr>
        <w:t>Institute</w:t>
      </w:r>
      <w:proofErr w:type="spellEnd"/>
      <w:r w:rsidR="00FC448C">
        <w:rPr>
          <w:rFonts w:asciiTheme="majorHAnsi" w:hAnsiTheme="majorHAnsi" w:cstheme="majorHAnsi"/>
          <w:sz w:val="20"/>
          <w:szCs w:val="20"/>
          <w:lang w:val="nl-NL"/>
        </w:rPr>
        <w:t xml:space="preserve"> of India, een vaccin </w:t>
      </w:r>
      <w:r w:rsidR="004960F1">
        <w:rPr>
          <w:rFonts w:asciiTheme="majorHAnsi" w:hAnsiTheme="majorHAnsi" w:cstheme="majorHAnsi"/>
          <w:sz w:val="20"/>
          <w:szCs w:val="20"/>
          <w:lang w:val="nl-NL"/>
        </w:rPr>
        <w:t xml:space="preserve">producent uit India, </w:t>
      </w:r>
      <w:r w:rsidRPr="00E973B6">
        <w:rPr>
          <w:rFonts w:asciiTheme="majorHAnsi" w:hAnsiTheme="majorHAnsi" w:cstheme="majorHAnsi"/>
          <w:sz w:val="20"/>
          <w:szCs w:val="20"/>
          <w:lang w:val="nl-NL"/>
        </w:rPr>
        <w:t xml:space="preserve">is van groot belang voor </w:t>
      </w:r>
      <w:r w:rsidR="004960F1">
        <w:rPr>
          <w:rFonts w:asciiTheme="majorHAnsi" w:hAnsiTheme="majorHAnsi" w:cstheme="majorHAnsi"/>
          <w:sz w:val="20"/>
          <w:szCs w:val="20"/>
          <w:lang w:val="nl-NL"/>
        </w:rPr>
        <w:t xml:space="preserve">de wereldwijde volksgezondheid. Dit bedrijf heeft </w:t>
      </w:r>
      <w:r w:rsidRPr="00E973B6">
        <w:rPr>
          <w:rFonts w:asciiTheme="majorHAnsi" w:hAnsiTheme="majorHAnsi" w:cstheme="majorHAnsi"/>
          <w:sz w:val="20"/>
          <w:szCs w:val="20"/>
          <w:lang w:val="nl-NL"/>
        </w:rPr>
        <w:t>een brede geografische dekking en een afzet van bijna 1</w:t>
      </w:r>
      <w:r w:rsidR="000F04DF">
        <w:rPr>
          <w:rFonts w:asciiTheme="majorHAnsi" w:hAnsiTheme="majorHAnsi" w:cstheme="majorHAnsi"/>
          <w:sz w:val="20"/>
          <w:szCs w:val="20"/>
          <w:lang w:val="nl-NL"/>
        </w:rPr>
        <w:t>,4 miljard</w:t>
      </w:r>
      <w:r w:rsidRPr="00E973B6">
        <w:rPr>
          <w:rFonts w:asciiTheme="majorHAnsi" w:hAnsiTheme="majorHAnsi" w:cstheme="majorHAnsi"/>
          <w:sz w:val="20"/>
          <w:szCs w:val="20"/>
          <w:lang w:val="nl-NL"/>
        </w:rPr>
        <w:t xml:space="preserve"> doses vaccin</w:t>
      </w:r>
      <w:r w:rsidR="004960F1">
        <w:rPr>
          <w:rFonts w:asciiTheme="majorHAnsi" w:hAnsiTheme="majorHAnsi" w:cstheme="majorHAnsi"/>
          <w:sz w:val="20"/>
          <w:szCs w:val="20"/>
          <w:lang w:val="nl-NL"/>
        </w:rPr>
        <w:t>s</w:t>
      </w:r>
      <w:r w:rsidRPr="00E973B6">
        <w:rPr>
          <w:rFonts w:asciiTheme="majorHAnsi" w:hAnsiTheme="majorHAnsi" w:cstheme="majorHAnsi"/>
          <w:sz w:val="20"/>
          <w:szCs w:val="20"/>
          <w:lang w:val="nl-NL"/>
        </w:rPr>
        <w:t xml:space="preserve"> per jaar. Naast deze vijf evalueert de index nog drie andere bedrijven met een aanzienlijk potentieel om de toegang tot vaccins te verbeteren: </w:t>
      </w:r>
      <w:proofErr w:type="spellStart"/>
      <w:r w:rsidRPr="00E973B6">
        <w:rPr>
          <w:rFonts w:asciiTheme="majorHAnsi" w:hAnsiTheme="majorHAnsi" w:cstheme="majorHAnsi"/>
          <w:sz w:val="20"/>
          <w:szCs w:val="20"/>
          <w:lang w:val="nl-NL"/>
        </w:rPr>
        <w:t>Daiichi</w:t>
      </w:r>
      <w:proofErr w:type="spellEnd"/>
      <w:r w:rsidRPr="00E973B6">
        <w:rPr>
          <w:rFonts w:asciiTheme="majorHAnsi" w:hAnsiTheme="majorHAnsi" w:cstheme="majorHAnsi"/>
          <w:sz w:val="20"/>
          <w:szCs w:val="20"/>
          <w:lang w:val="nl-NL"/>
        </w:rPr>
        <w:t xml:space="preserve"> </w:t>
      </w:r>
      <w:proofErr w:type="spellStart"/>
      <w:r w:rsidRPr="00E973B6">
        <w:rPr>
          <w:rFonts w:asciiTheme="majorHAnsi" w:hAnsiTheme="majorHAnsi" w:cstheme="majorHAnsi"/>
          <w:sz w:val="20"/>
          <w:szCs w:val="20"/>
          <w:lang w:val="nl-NL"/>
        </w:rPr>
        <w:t>Sankyo</w:t>
      </w:r>
      <w:proofErr w:type="spellEnd"/>
      <w:r w:rsidRPr="00E973B6">
        <w:rPr>
          <w:rFonts w:asciiTheme="majorHAnsi" w:hAnsiTheme="majorHAnsi" w:cstheme="majorHAnsi"/>
          <w:sz w:val="20"/>
          <w:szCs w:val="20"/>
          <w:lang w:val="nl-NL"/>
        </w:rPr>
        <w:t xml:space="preserve">, Johnson &amp; </w:t>
      </w:r>
      <w:proofErr w:type="spellStart"/>
      <w:r w:rsidRPr="00E973B6">
        <w:rPr>
          <w:rFonts w:asciiTheme="majorHAnsi" w:hAnsiTheme="majorHAnsi" w:cstheme="majorHAnsi"/>
          <w:sz w:val="20"/>
          <w:szCs w:val="20"/>
          <w:lang w:val="nl-NL"/>
        </w:rPr>
        <w:t>Johnson</w:t>
      </w:r>
      <w:proofErr w:type="spellEnd"/>
      <w:r w:rsidRPr="00E973B6">
        <w:rPr>
          <w:rFonts w:asciiTheme="majorHAnsi" w:hAnsiTheme="majorHAnsi" w:cstheme="majorHAnsi"/>
          <w:sz w:val="20"/>
          <w:szCs w:val="20"/>
          <w:lang w:val="nl-NL"/>
        </w:rPr>
        <w:t xml:space="preserve"> en </w:t>
      </w:r>
      <w:proofErr w:type="spellStart"/>
      <w:r w:rsidRPr="00E973B6">
        <w:rPr>
          <w:rFonts w:asciiTheme="majorHAnsi" w:hAnsiTheme="majorHAnsi" w:cstheme="majorHAnsi"/>
          <w:sz w:val="20"/>
          <w:szCs w:val="20"/>
          <w:lang w:val="nl-NL"/>
        </w:rPr>
        <w:t>Takeda</w:t>
      </w:r>
      <w:proofErr w:type="spellEnd"/>
      <w:r w:rsidRPr="00E973B6">
        <w:rPr>
          <w:rFonts w:asciiTheme="majorHAnsi" w:hAnsiTheme="majorHAnsi" w:cstheme="majorHAnsi"/>
          <w:sz w:val="20"/>
          <w:szCs w:val="20"/>
          <w:lang w:val="nl-NL"/>
        </w:rPr>
        <w:t>.</w:t>
      </w:r>
      <w:r w:rsidRPr="00E973B6">
        <w:rPr>
          <w:rFonts w:asciiTheme="majorHAnsi" w:hAnsiTheme="majorHAnsi" w:cstheme="majorHAnsi"/>
          <w:sz w:val="20"/>
          <w:szCs w:val="20"/>
          <w:lang w:val="nl-NL"/>
        </w:rPr>
        <w:br/>
      </w:r>
    </w:p>
    <w:p w14:paraId="50CF9F3B" w14:textId="070465D7" w:rsidR="00FC448C" w:rsidRPr="00FC448C" w:rsidRDefault="00FC448C" w:rsidP="00E973B6">
      <w:pPr>
        <w:rPr>
          <w:rFonts w:asciiTheme="majorHAnsi" w:hAnsiTheme="majorHAnsi" w:cstheme="majorHAnsi"/>
          <w:b/>
          <w:sz w:val="20"/>
          <w:szCs w:val="20"/>
        </w:rPr>
      </w:pPr>
      <w:r w:rsidRPr="00FC448C">
        <w:rPr>
          <w:rFonts w:asciiTheme="majorHAnsi" w:hAnsiTheme="majorHAnsi" w:cstheme="majorHAnsi"/>
          <w:b/>
          <w:sz w:val="20"/>
          <w:szCs w:val="20"/>
        </w:rPr>
        <w:t>Wat meet de Access to Vaccines Index?</w:t>
      </w:r>
    </w:p>
    <w:p w14:paraId="626C4F20" w14:textId="01F5E144" w:rsidR="001446AB" w:rsidRDefault="001672A6" w:rsidP="00E973B6">
      <w:pPr>
        <w:rPr>
          <w:rFonts w:asciiTheme="majorHAnsi" w:hAnsiTheme="majorHAnsi" w:cstheme="majorHAnsi"/>
          <w:sz w:val="20"/>
          <w:szCs w:val="20"/>
          <w:lang w:val="nl-NL"/>
        </w:rPr>
      </w:pPr>
      <w:r>
        <w:rPr>
          <w:rFonts w:asciiTheme="majorHAnsi" w:hAnsiTheme="majorHAnsi" w:cstheme="majorHAnsi"/>
          <w:sz w:val="20"/>
          <w:szCs w:val="20"/>
          <w:lang w:val="nl-NL"/>
        </w:rPr>
        <w:t xml:space="preserve">De </w:t>
      </w:r>
      <w:r w:rsidR="00E973B6" w:rsidRPr="00E973B6">
        <w:rPr>
          <w:rFonts w:asciiTheme="majorHAnsi" w:hAnsiTheme="majorHAnsi" w:cstheme="majorHAnsi"/>
          <w:sz w:val="20"/>
          <w:szCs w:val="20"/>
          <w:lang w:val="nl-NL"/>
        </w:rPr>
        <w:t xml:space="preserve">Access </w:t>
      </w:r>
      <w:proofErr w:type="spellStart"/>
      <w:r w:rsidR="00E973B6" w:rsidRPr="00E973B6">
        <w:rPr>
          <w:rFonts w:asciiTheme="majorHAnsi" w:hAnsiTheme="majorHAnsi" w:cstheme="majorHAnsi"/>
          <w:sz w:val="20"/>
          <w:szCs w:val="20"/>
          <w:lang w:val="nl-NL"/>
        </w:rPr>
        <w:t>to</w:t>
      </w:r>
      <w:proofErr w:type="spellEnd"/>
      <w:r w:rsidR="00E973B6" w:rsidRPr="00E973B6">
        <w:rPr>
          <w:rFonts w:asciiTheme="majorHAnsi" w:hAnsiTheme="majorHAnsi" w:cstheme="majorHAnsi"/>
          <w:sz w:val="20"/>
          <w:szCs w:val="20"/>
          <w:lang w:val="nl-NL"/>
        </w:rPr>
        <w:t xml:space="preserve"> Vaccines Index </w:t>
      </w:r>
      <w:r>
        <w:rPr>
          <w:rFonts w:asciiTheme="majorHAnsi" w:hAnsiTheme="majorHAnsi" w:cstheme="majorHAnsi"/>
          <w:sz w:val="20"/>
          <w:szCs w:val="20"/>
          <w:lang w:val="nl-NL"/>
        </w:rPr>
        <w:t xml:space="preserve">meet bedrijfsactiviteiten </w:t>
      </w:r>
      <w:r w:rsidR="002D441F">
        <w:rPr>
          <w:rFonts w:asciiTheme="majorHAnsi" w:hAnsiTheme="majorHAnsi" w:cstheme="majorHAnsi"/>
          <w:sz w:val="20"/>
          <w:szCs w:val="20"/>
          <w:lang w:val="nl-NL"/>
        </w:rPr>
        <w:t xml:space="preserve">voor 69 ziektes die </w:t>
      </w:r>
      <w:r w:rsidR="00E973B6" w:rsidRPr="00E973B6">
        <w:rPr>
          <w:rFonts w:asciiTheme="majorHAnsi" w:hAnsiTheme="majorHAnsi" w:cstheme="majorHAnsi"/>
          <w:sz w:val="20"/>
          <w:szCs w:val="20"/>
          <w:lang w:val="nl-NL"/>
        </w:rPr>
        <w:t xml:space="preserve">de hoogste prioriteit </w:t>
      </w:r>
      <w:r w:rsidR="002D441F">
        <w:rPr>
          <w:rFonts w:asciiTheme="majorHAnsi" w:hAnsiTheme="majorHAnsi" w:cstheme="majorHAnsi"/>
          <w:sz w:val="20"/>
          <w:szCs w:val="20"/>
          <w:lang w:val="nl-NL"/>
        </w:rPr>
        <w:t xml:space="preserve">hebben: </w:t>
      </w:r>
      <w:r w:rsidR="00E973B6" w:rsidRPr="00E973B6">
        <w:rPr>
          <w:rFonts w:asciiTheme="majorHAnsi" w:hAnsiTheme="majorHAnsi" w:cstheme="majorHAnsi"/>
          <w:sz w:val="20"/>
          <w:szCs w:val="20"/>
          <w:lang w:val="nl-NL"/>
        </w:rPr>
        <w:t>44 ziektes waarvoor n</w:t>
      </w:r>
      <w:r w:rsidR="00D93FC5">
        <w:rPr>
          <w:rFonts w:asciiTheme="majorHAnsi" w:hAnsiTheme="majorHAnsi" w:cstheme="majorHAnsi"/>
          <w:sz w:val="20"/>
          <w:szCs w:val="20"/>
          <w:lang w:val="nl-NL"/>
        </w:rPr>
        <w:t xml:space="preserve">og geen vaccin ​​op de markt is, </w:t>
      </w:r>
      <w:r w:rsidR="00FC448C">
        <w:rPr>
          <w:rFonts w:asciiTheme="majorHAnsi" w:hAnsiTheme="majorHAnsi" w:cstheme="majorHAnsi"/>
          <w:sz w:val="20"/>
          <w:szCs w:val="20"/>
          <w:lang w:val="nl-NL"/>
        </w:rPr>
        <w:t xml:space="preserve">zoals lepra en </w:t>
      </w:r>
      <w:proofErr w:type="gramStart"/>
      <w:r w:rsidR="00FC448C">
        <w:rPr>
          <w:rFonts w:asciiTheme="majorHAnsi" w:hAnsiTheme="majorHAnsi" w:cstheme="majorHAnsi"/>
          <w:sz w:val="20"/>
          <w:szCs w:val="20"/>
          <w:lang w:val="nl-NL"/>
        </w:rPr>
        <w:t>HIV</w:t>
      </w:r>
      <w:proofErr w:type="gramEnd"/>
      <w:r w:rsidR="00FC448C">
        <w:rPr>
          <w:rFonts w:asciiTheme="majorHAnsi" w:hAnsiTheme="majorHAnsi" w:cstheme="majorHAnsi"/>
          <w:sz w:val="20"/>
          <w:szCs w:val="20"/>
          <w:lang w:val="nl-NL"/>
        </w:rPr>
        <w:t xml:space="preserve">. </w:t>
      </w:r>
      <w:r w:rsidR="00D93FC5">
        <w:rPr>
          <w:rFonts w:asciiTheme="majorHAnsi" w:hAnsiTheme="majorHAnsi" w:cstheme="majorHAnsi"/>
          <w:sz w:val="20"/>
          <w:szCs w:val="20"/>
          <w:lang w:val="nl-NL"/>
        </w:rPr>
        <w:t>E</w:t>
      </w:r>
      <w:r w:rsidR="00E973B6" w:rsidRPr="00E973B6">
        <w:rPr>
          <w:rFonts w:asciiTheme="majorHAnsi" w:hAnsiTheme="majorHAnsi" w:cstheme="majorHAnsi"/>
          <w:sz w:val="20"/>
          <w:szCs w:val="20"/>
          <w:lang w:val="nl-NL"/>
        </w:rPr>
        <w:t>n 25 ziektes waar wel vacc</w:t>
      </w:r>
      <w:r w:rsidR="002D441F">
        <w:rPr>
          <w:rFonts w:asciiTheme="majorHAnsi" w:hAnsiTheme="majorHAnsi" w:cstheme="majorHAnsi"/>
          <w:sz w:val="20"/>
          <w:szCs w:val="20"/>
          <w:lang w:val="nl-NL"/>
        </w:rPr>
        <w:t xml:space="preserve">ins voor bestaan, maar waarbij beschikbaarheid </w:t>
      </w:r>
      <w:r w:rsidR="00FC448C">
        <w:rPr>
          <w:rFonts w:asciiTheme="majorHAnsi" w:hAnsiTheme="majorHAnsi" w:cstheme="majorHAnsi"/>
          <w:sz w:val="20"/>
          <w:szCs w:val="20"/>
          <w:lang w:val="nl-NL"/>
        </w:rPr>
        <w:t>een probleem is.</w:t>
      </w:r>
      <w:r w:rsidR="00D93FC5">
        <w:rPr>
          <w:rFonts w:asciiTheme="majorHAnsi" w:hAnsiTheme="majorHAnsi" w:cstheme="majorHAnsi"/>
          <w:sz w:val="20"/>
          <w:szCs w:val="20"/>
          <w:lang w:val="nl-NL"/>
        </w:rPr>
        <w:t xml:space="preserve"> </w:t>
      </w:r>
      <w:r w:rsidR="00E973B6" w:rsidRPr="00E973B6">
        <w:rPr>
          <w:rFonts w:asciiTheme="majorHAnsi" w:hAnsiTheme="majorHAnsi" w:cstheme="majorHAnsi"/>
          <w:sz w:val="20"/>
          <w:szCs w:val="20"/>
          <w:lang w:val="nl-NL"/>
        </w:rPr>
        <w:t xml:space="preserve">De </w:t>
      </w:r>
      <w:r w:rsidR="00D93FC5">
        <w:rPr>
          <w:rFonts w:asciiTheme="majorHAnsi" w:hAnsiTheme="majorHAnsi" w:cstheme="majorHAnsi"/>
          <w:sz w:val="20"/>
          <w:szCs w:val="20"/>
          <w:lang w:val="nl-NL"/>
        </w:rPr>
        <w:t xml:space="preserve">index kijkt naar </w:t>
      </w:r>
      <w:r w:rsidR="00E973B6" w:rsidRPr="00E973B6">
        <w:rPr>
          <w:rFonts w:asciiTheme="majorHAnsi" w:hAnsiTheme="majorHAnsi" w:cstheme="majorHAnsi"/>
          <w:sz w:val="20"/>
          <w:szCs w:val="20"/>
          <w:lang w:val="nl-NL"/>
        </w:rPr>
        <w:t xml:space="preserve">107 </w:t>
      </w:r>
      <w:r w:rsidR="00D93FC5">
        <w:rPr>
          <w:rFonts w:asciiTheme="majorHAnsi" w:hAnsiTheme="majorHAnsi" w:cstheme="majorHAnsi"/>
          <w:sz w:val="20"/>
          <w:szCs w:val="20"/>
          <w:lang w:val="nl-NL"/>
        </w:rPr>
        <w:t>lage- en middeninkomens</w:t>
      </w:r>
      <w:r w:rsidR="00E973B6" w:rsidRPr="00E973B6">
        <w:rPr>
          <w:rFonts w:asciiTheme="majorHAnsi" w:hAnsiTheme="majorHAnsi" w:cstheme="majorHAnsi"/>
          <w:sz w:val="20"/>
          <w:szCs w:val="20"/>
          <w:lang w:val="nl-NL"/>
        </w:rPr>
        <w:t>landen waar vaccins</w:t>
      </w:r>
      <w:r w:rsidR="00D93FC5">
        <w:rPr>
          <w:rFonts w:asciiTheme="majorHAnsi" w:hAnsiTheme="majorHAnsi" w:cstheme="majorHAnsi"/>
          <w:sz w:val="20"/>
          <w:szCs w:val="20"/>
          <w:lang w:val="nl-NL"/>
        </w:rPr>
        <w:t xml:space="preserve"> het meest nodig zijn</w:t>
      </w:r>
      <w:r w:rsidR="00E973B6" w:rsidRPr="00E973B6">
        <w:rPr>
          <w:rFonts w:asciiTheme="majorHAnsi" w:hAnsiTheme="majorHAnsi" w:cstheme="majorHAnsi"/>
          <w:sz w:val="20"/>
          <w:szCs w:val="20"/>
          <w:lang w:val="nl-NL"/>
        </w:rPr>
        <w:t>.</w:t>
      </w:r>
      <w:r w:rsidR="005544DB">
        <w:rPr>
          <w:rFonts w:asciiTheme="majorHAnsi" w:hAnsiTheme="majorHAnsi" w:cstheme="majorHAnsi"/>
          <w:sz w:val="20"/>
          <w:szCs w:val="20"/>
          <w:lang w:val="nl-NL"/>
        </w:rPr>
        <w:t xml:space="preserve"> </w:t>
      </w:r>
      <w:r w:rsidR="00E973B6" w:rsidRPr="00E973B6">
        <w:rPr>
          <w:rFonts w:asciiTheme="majorHAnsi" w:hAnsiTheme="majorHAnsi" w:cstheme="majorHAnsi"/>
          <w:sz w:val="20"/>
          <w:szCs w:val="20"/>
          <w:lang w:val="nl-NL"/>
        </w:rPr>
        <w:t xml:space="preserve">De </w:t>
      </w:r>
      <w:r w:rsidR="001446AB">
        <w:rPr>
          <w:rFonts w:asciiTheme="majorHAnsi" w:hAnsiTheme="majorHAnsi" w:cstheme="majorHAnsi"/>
          <w:sz w:val="20"/>
          <w:szCs w:val="20"/>
          <w:lang w:val="nl-NL"/>
        </w:rPr>
        <w:t xml:space="preserve">drie onderzoeksgebieden van de </w:t>
      </w:r>
      <w:r w:rsidR="00E973B6" w:rsidRPr="00E973B6">
        <w:rPr>
          <w:rFonts w:asciiTheme="majorHAnsi" w:hAnsiTheme="majorHAnsi" w:cstheme="majorHAnsi"/>
          <w:sz w:val="20"/>
          <w:szCs w:val="20"/>
          <w:lang w:val="nl-NL"/>
        </w:rPr>
        <w:t>I</w:t>
      </w:r>
      <w:r>
        <w:rPr>
          <w:rFonts w:asciiTheme="majorHAnsi" w:hAnsiTheme="majorHAnsi" w:cstheme="majorHAnsi"/>
          <w:sz w:val="20"/>
          <w:szCs w:val="20"/>
          <w:lang w:val="nl-NL"/>
        </w:rPr>
        <w:t xml:space="preserve">ndex </w:t>
      </w:r>
      <w:r w:rsidR="001446AB">
        <w:rPr>
          <w:rFonts w:asciiTheme="majorHAnsi" w:hAnsiTheme="majorHAnsi" w:cstheme="majorHAnsi"/>
          <w:sz w:val="20"/>
          <w:szCs w:val="20"/>
          <w:lang w:val="nl-NL"/>
        </w:rPr>
        <w:t xml:space="preserve">zijn: </w:t>
      </w:r>
      <w:r w:rsidR="00E973B6" w:rsidRPr="00E973B6">
        <w:rPr>
          <w:rFonts w:asciiTheme="majorHAnsi" w:hAnsiTheme="majorHAnsi" w:cstheme="majorHAnsi"/>
          <w:sz w:val="20"/>
          <w:szCs w:val="20"/>
          <w:lang w:val="nl-NL"/>
        </w:rPr>
        <w:t>onderzoek &amp; ontwikkeling</w:t>
      </w:r>
      <w:r w:rsidR="005544DB">
        <w:rPr>
          <w:rFonts w:asciiTheme="majorHAnsi" w:hAnsiTheme="majorHAnsi" w:cstheme="majorHAnsi"/>
          <w:sz w:val="20"/>
          <w:szCs w:val="20"/>
          <w:lang w:val="nl-NL"/>
        </w:rPr>
        <w:t xml:space="preserve"> (R&amp;D)</w:t>
      </w:r>
      <w:r w:rsidR="001446AB">
        <w:rPr>
          <w:rFonts w:asciiTheme="majorHAnsi" w:hAnsiTheme="majorHAnsi" w:cstheme="majorHAnsi"/>
          <w:sz w:val="20"/>
          <w:szCs w:val="20"/>
          <w:lang w:val="nl-NL"/>
        </w:rPr>
        <w:t xml:space="preserve">, prijsstelling en </w:t>
      </w:r>
      <w:r w:rsidR="00E973B6" w:rsidRPr="00E973B6">
        <w:rPr>
          <w:rFonts w:asciiTheme="majorHAnsi" w:hAnsiTheme="majorHAnsi" w:cstheme="majorHAnsi"/>
          <w:sz w:val="20"/>
          <w:szCs w:val="20"/>
          <w:lang w:val="nl-NL"/>
        </w:rPr>
        <w:t>registratie</w:t>
      </w:r>
      <w:r w:rsidR="001446AB">
        <w:rPr>
          <w:rFonts w:asciiTheme="majorHAnsi" w:hAnsiTheme="majorHAnsi" w:cstheme="majorHAnsi"/>
          <w:sz w:val="20"/>
          <w:szCs w:val="20"/>
          <w:lang w:val="nl-NL"/>
        </w:rPr>
        <w:t>,</w:t>
      </w:r>
      <w:r w:rsidR="00E973B6" w:rsidRPr="00E973B6">
        <w:rPr>
          <w:rFonts w:asciiTheme="majorHAnsi" w:hAnsiTheme="majorHAnsi" w:cstheme="majorHAnsi"/>
          <w:sz w:val="20"/>
          <w:szCs w:val="20"/>
          <w:lang w:val="nl-NL"/>
        </w:rPr>
        <w:t xml:space="preserve"> en productie &amp; voorraadbeheer</w:t>
      </w:r>
      <w:r w:rsidR="001446AB">
        <w:rPr>
          <w:rFonts w:asciiTheme="majorHAnsi" w:hAnsiTheme="majorHAnsi" w:cstheme="majorHAnsi"/>
          <w:sz w:val="20"/>
          <w:szCs w:val="20"/>
          <w:lang w:val="nl-NL"/>
        </w:rPr>
        <w:t xml:space="preserve"> van vaccins</w:t>
      </w:r>
      <w:r w:rsidR="00E973B6" w:rsidRPr="00E973B6">
        <w:rPr>
          <w:rFonts w:asciiTheme="majorHAnsi" w:hAnsiTheme="majorHAnsi" w:cstheme="majorHAnsi"/>
          <w:sz w:val="20"/>
          <w:szCs w:val="20"/>
          <w:lang w:val="nl-NL"/>
        </w:rPr>
        <w:t xml:space="preserve">. </w:t>
      </w:r>
    </w:p>
    <w:p w14:paraId="3F2BAA57" w14:textId="77777777" w:rsidR="001446AB" w:rsidRDefault="001446AB" w:rsidP="00E973B6">
      <w:pPr>
        <w:rPr>
          <w:rFonts w:asciiTheme="majorHAnsi" w:hAnsiTheme="majorHAnsi" w:cstheme="majorHAnsi"/>
          <w:sz w:val="20"/>
          <w:szCs w:val="20"/>
          <w:lang w:val="nl-NL"/>
        </w:rPr>
      </w:pPr>
    </w:p>
    <w:p w14:paraId="764C957C" w14:textId="16236F17" w:rsidR="00E973B6" w:rsidRPr="00E973B6" w:rsidRDefault="00E973B6" w:rsidP="00E973B6">
      <w:pPr>
        <w:rPr>
          <w:rFonts w:asciiTheme="majorHAnsi" w:hAnsiTheme="majorHAnsi" w:cstheme="majorHAnsi"/>
          <w:sz w:val="20"/>
          <w:szCs w:val="20"/>
          <w:lang w:val="nl-NL"/>
        </w:rPr>
      </w:pPr>
      <w:r w:rsidRPr="00E973B6">
        <w:rPr>
          <w:rFonts w:asciiTheme="majorHAnsi" w:hAnsiTheme="majorHAnsi" w:cstheme="majorHAnsi"/>
          <w:sz w:val="20"/>
          <w:szCs w:val="20"/>
          <w:lang w:val="nl-NL"/>
        </w:rPr>
        <w:lastRenderedPageBreak/>
        <w:t>Alle acht bed</w:t>
      </w:r>
      <w:r w:rsidR="005544DB">
        <w:rPr>
          <w:rFonts w:asciiTheme="majorHAnsi" w:hAnsiTheme="majorHAnsi" w:cstheme="majorHAnsi"/>
          <w:sz w:val="20"/>
          <w:szCs w:val="20"/>
          <w:lang w:val="nl-NL"/>
        </w:rPr>
        <w:t xml:space="preserve">rijven werden beoordeeld op </w:t>
      </w:r>
      <w:r w:rsidRPr="00E973B6">
        <w:rPr>
          <w:rFonts w:asciiTheme="majorHAnsi" w:hAnsiTheme="majorHAnsi" w:cstheme="majorHAnsi"/>
          <w:sz w:val="20"/>
          <w:szCs w:val="20"/>
          <w:lang w:val="nl-NL"/>
        </w:rPr>
        <w:t xml:space="preserve">research &amp; development. Op dit punt gaat GSK aan de leiding, op de voet gevolgd door Johnson &amp; </w:t>
      </w:r>
      <w:proofErr w:type="spellStart"/>
      <w:r w:rsidRPr="00E973B6">
        <w:rPr>
          <w:rFonts w:asciiTheme="majorHAnsi" w:hAnsiTheme="majorHAnsi" w:cstheme="majorHAnsi"/>
          <w:sz w:val="20"/>
          <w:szCs w:val="20"/>
          <w:lang w:val="nl-NL"/>
        </w:rPr>
        <w:t>Johnson</w:t>
      </w:r>
      <w:proofErr w:type="spellEnd"/>
      <w:r w:rsidRPr="00E973B6">
        <w:rPr>
          <w:rFonts w:asciiTheme="majorHAnsi" w:hAnsiTheme="majorHAnsi" w:cstheme="majorHAnsi"/>
          <w:sz w:val="20"/>
          <w:szCs w:val="20"/>
          <w:lang w:val="nl-NL"/>
        </w:rPr>
        <w:t>. Zes van de acht bedrijven (</w:t>
      </w:r>
      <w:proofErr w:type="spellStart"/>
      <w:r w:rsidRPr="00E973B6">
        <w:rPr>
          <w:rFonts w:asciiTheme="majorHAnsi" w:hAnsiTheme="majorHAnsi" w:cstheme="majorHAnsi"/>
          <w:sz w:val="20"/>
          <w:szCs w:val="20"/>
          <w:lang w:val="nl-NL"/>
        </w:rPr>
        <w:t>Daiichi</w:t>
      </w:r>
      <w:proofErr w:type="spellEnd"/>
      <w:r w:rsidRPr="00E973B6">
        <w:rPr>
          <w:rFonts w:asciiTheme="majorHAnsi" w:hAnsiTheme="majorHAnsi" w:cstheme="majorHAnsi"/>
          <w:sz w:val="20"/>
          <w:szCs w:val="20"/>
          <w:lang w:val="nl-NL"/>
        </w:rPr>
        <w:t xml:space="preserve"> </w:t>
      </w:r>
      <w:proofErr w:type="spellStart"/>
      <w:r w:rsidRPr="00E973B6">
        <w:rPr>
          <w:rFonts w:asciiTheme="majorHAnsi" w:hAnsiTheme="majorHAnsi" w:cstheme="majorHAnsi"/>
          <w:sz w:val="20"/>
          <w:szCs w:val="20"/>
          <w:lang w:val="nl-NL"/>
        </w:rPr>
        <w:t>Sankyo</w:t>
      </w:r>
      <w:proofErr w:type="spellEnd"/>
      <w:r w:rsidRPr="00E973B6">
        <w:rPr>
          <w:rFonts w:asciiTheme="majorHAnsi" w:hAnsiTheme="majorHAnsi" w:cstheme="majorHAnsi"/>
          <w:sz w:val="20"/>
          <w:szCs w:val="20"/>
          <w:lang w:val="nl-NL"/>
        </w:rPr>
        <w:t xml:space="preserve"> en </w:t>
      </w:r>
      <w:proofErr w:type="spellStart"/>
      <w:r w:rsidRPr="00E973B6">
        <w:rPr>
          <w:rFonts w:asciiTheme="majorHAnsi" w:hAnsiTheme="majorHAnsi" w:cstheme="majorHAnsi"/>
          <w:sz w:val="20"/>
          <w:szCs w:val="20"/>
          <w:lang w:val="nl-NL"/>
        </w:rPr>
        <w:t>Takeda</w:t>
      </w:r>
      <w:proofErr w:type="spellEnd"/>
      <w:r w:rsidRPr="00E973B6">
        <w:rPr>
          <w:rFonts w:asciiTheme="majorHAnsi" w:hAnsiTheme="majorHAnsi" w:cstheme="majorHAnsi"/>
          <w:sz w:val="20"/>
          <w:szCs w:val="20"/>
          <w:lang w:val="nl-NL"/>
        </w:rPr>
        <w:t xml:space="preserve"> zijn de uitzonderingen) hebben op dit moment vaccins op de markt voor de ziektes en in de landen die binnen de scope van de Index vallen. Van deze zes bedrijven zijn daarom ook prijsstelling &amp; registratie en productie &amp; voorraadbeheer geëvalueerd. Op alle drie de</w:t>
      </w:r>
      <w:r w:rsidR="00FC448C">
        <w:rPr>
          <w:rFonts w:asciiTheme="majorHAnsi" w:hAnsiTheme="majorHAnsi" w:cstheme="majorHAnsi"/>
          <w:sz w:val="20"/>
          <w:szCs w:val="20"/>
          <w:lang w:val="nl-NL"/>
        </w:rPr>
        <w:t xml:space="preserve"> onderzoeksgebieden </w:t>
      </w:r>
      <w:r w:rsidRPr="00E973B6">
        <w:rPr>
          <w:rFonts w:asciiTheme="majorHAnsi" w:hAnsiTheme="majorHAnsi" w:cstheme="majorHAnsi"/>
          <w:sz w:val="20"/>
          <w:szCs w:val="20"/>
          <w:lang w:val="nl-NL"/>
        </w:rPr>
        <w:t xml:space="preserve">presteert GSK het best, met </w:t>
      </w:r>
      <w:proofErr w:type="spellStart"/>
      <w:r w:rsidRPr="00E973B6">
        <w:rPr>
          <w:rFonts w:asciiTheme="majorHAnsi" w:hAnsiTheme="majorHAnsi" w:cstheme="majorHAnsi"/>
          <w:sz w:val="20"/>
          <w:szCs w:val="20"/>
          <w:lang w:val="nl-NL"/>
        </w:rPr>
        <w:t>Sanofi</w:t>
      </w:r>
      <w:proofErr w:type="spellEnd"/>
      <w:r w:rsidRPr="00E973B6">
        <w:rPr>
          <w:rFonts w:asciiTheme="majorHAnsi" w:hAnsiTheme="majorHAnsi" w:cstheme="majorHAnsi"/>
          <w:sz w:val="20"/>
          <w:szCs w:val="20"/>
          <w:lang w:val="nl-NL"/>
        </w:rPr>
        <w:t xml:space="preserve"> als goede tweede.</w:t>
      </w:r>
      <w:r w:rsidRPr="00E973B6">
        <w:rPr>
          <w:rFonts w:asciiTheme="majorHAnsi" w:hAnsiTheme="majorHAnsi" w:cstheme="majorHAnsi"/>
          <w:sz w:val="20"/>
          <w:szCs w:val="20"/>
          <w:lang w:val="nl-NL"/>
        </w:rPr>
        <w:br/>
      </w:r>
      <w:r w:rsidRPr="00E973B6">
        <w:rPr>
          <w:rFonts w:asciiTheme="majorHAnsi" w:hAnsiTheme="majorHAnsi" w:cstheme="majorHAnsi"/>
          <w:sz w:val="20"/>
          <w:szCs w:val="20"/>
          <w:lang w:val="nl-NL"/>
        </w:rPr>
        <w:br/>
      </w:r>
      <w:r w:rsidR="001446AB">
        <w:rPr>
          <w:rFonts w:asciiTheme="majorHAnsi" w:hAnsiTheme="majorHAnsi" w:cstheme="majorHAnsi"/>
          <w:b/>
          <w:sz w:val="20"/>
          <w:szCs w:val="20"/>
          <w:lang w:val="nl-NL"/>
        </w:rPr>
        <w:t xml:space="preserve">Productportfolio </w:t>
      </w:r>
      <w:r w:rsidRPr="00E973B6">
        <w:rPr>
          <w:rFonts w:asciiTheme="majorHAnsi" w:hAnsiTheme="majorHAnsi" w:cstheme="majorHAnsi"/>
          <w:b/>
          <w:sz w:val="20"/>
          <w:szCs w:val="20"/>
          <w:lang w:val="nl-NL"/>
        </w:rPr>
        <w:t>en R&amp;D volgen de markten</w:t>
      </w:r>
      <w:r w:rsidRPr="00E973B6">
        <w:rPr>
          <w:rFonts w:asciiTheme="majorHAnsi" w:hAnsiTheme="majorHAnsi" w:cstheme="majorHAnsi"/>
          <w:sz w:val="20"/>
          <w:szCs w:val="20"/>
          <w:lang w:val="nl-NL"/>
        </w:rPr>
        <w:br/>
        <w:t>De acht onderzochte b</w:t>
      </w:r>
      <w:r w:rsidR="001446AB">
        <w:rPr>
          <w:rFonts w:asciiTheme="majorHAnsi" w:hAnsiTheme="majorHAnsi" w:cstheme="majorHAnsi"/>
          <w:sz w:val="20"/>
          <w:szCs w:val="20"/>
          <w:lang w:val="nl-NL"/>
        </w:rPr>
        <w:t>edrijven stemmen hun portfolio</w:t>
      </w:r>
      <w:r w:rsidRPr="00E973B6">
        <w:rPr>
          <w:rFonts w:asciiTheme="majorHAnsi" w:hAnsiTheme="majorHAnsi" w:cstheme="majorHAnsi"/>
          <w:sz w:val="20"/>
          <w:szCs w:val="20"/>
          <w:lang w:val="nl-NL"/>
        </w:rPr>
        <w:t xml:space="preserve"> en R&amp;D af op de vraag uit de wereldwijde markt. Dit zijn de ziektes waarvoor de meeste vaccins op de markt zijn: meningokokkenziekte, polio, griep en hepatitis (A en B). De top vijf van ziektes waar R&amp;D-projecten zich op richten zijn pneumokokkenziekte, griep, meningokokkenziekte, RS-virus en het humaan papillomavirus</w:t>
      </w:r>
      <w:r w:rsidR="001446AB">
        <w:rPr>
          <w:rFonts w:asciiTheme="majorHAnsi" w:hAnsiTheme="majorHAnsi" w:cstheme="majorHAnsi"/>
          <w:sz w:val="20"/>
          <w:szCs w:val="20"/>
          <w:lang w:val="nl-NL"/>
        </w:rPr>
        <w:t xml:space="preserve"> (HPV)</w:t>
      </w:r>
      <w:r w:rsidRPr="00E973B6">
        <w:rPr>
          <w:rFonts w:asciiTheme="majorHAnsi" w:hAnsiTheme="majorHAnsi" w:cstheme="majorHAnsi"/>
          <w:sz w:val="20"/>
          <w:szCs w:val="20"/>
          <w:lang w:val="nl-NL"/>
        </w:rPr>
        <w:t>, dat baarmoederhalskanker veroorzaakt.</w:t>
      </w:r>
      <w:r w:rsidR="001446AB">
        <w:rPr>
          <w:rFonts w:asciiTheme="majorHAnsi" w:hAnsiTheme="majorHAnsi" w:cstheme="majorHAnsi"/>
          <w:sz w:val="20"/>
          <w:szCs w:val="20"/>
          <w:lang w:val="nl-NL"/>
        </w:rPr>
        <w:t xml:space="preserve"> </w:t>
      </w:r>
      <w:r w:rsidR="00FC448C">
        <w:rPr>
          <w:rFonts w:asciiTheme="majorHAnsi" w:hAnsiTheme="majorHAnsi" w:cstheme="majorHAnsi"/>
          <w:sz w:val="20"/>
          <w:szCs w:val="20"/>
          <w:lang w:val="nl-NL"/>
        </w:rPr>
        <w:t>Alleen al d</w:t>
      </w:r>
      <w:r w:rsidR="001446AB">
        <w:rPr>
          <w:rFonts w:asciiTheme="majorHAnsi" w:hAnsiTheme="majorHAnsi" w:cstheme="majorHAnsi"/>
          <w:sz w:val="20"/>
          <w:szCs w:val="20"/>
          <w:lang w:val="nl-NL"/>
        </w:rPr>
        <w:t>oor het pneu</w:t>
      </w:r>
      <w:r w:rsidR="00FC448C">
        <w:rPr>
          <w:rFonts w:asciiTheme="majorHAnsi" w:hAnsiTheme="majorHAnsi" w:cstheme="majorHAnsi"/>
          <w:sz w:val="20"/>
          <w:szCs w:val="20"/>
          <w:lang w:val="nl-NL"/>
        </w:rPr>
        <w:t xml:space="preserve">mokokkenvirus, sterven ieder jaar </w:t>
      </w:r>
      <w:r w:rsidR="001446AB">
        <w:rPr>
          <w:rFonts w:asciiTheme="majorHAnsi" w:hAnsiTheme="majorHAnsi" w:cstheme="majorHAnsi"/>
          <w:sz w:val="20"/>
          <w:szCs w:val="20"/>
          <w:lang w:val="nl-NL"/>
        </w:rPr>
        <w:t>een half miljoen kinderen voor hun vijfde levensjaar.</w:t>
      </w:r>
      <w:r w:rsidRPr="00E973B6">
        <w:rPr>
          <w:rFonts w:asciiTheme="majorHAnsi" w:hAnsiTheme="majorHAnsi" w:cstheme="majorHAnsi"/>
          <w:sz w:val="20"/>
          <w:szCs w:val="20"/>
          <w:lang w:val="nl-NL"/>
        </w:rPr>
        <w:br/>
      </w:r>
      <w:r w:rsidRPr="00E973B6">
        <w:rPr>
          <w:rFonts w:asciiTheme="majorHAnsi" w:hAnsiTheme="majorHAnsi" w:cstheme="majorHAnsi"/>
          <w:sz w:val="20"/>
          <w:szCs w:val="20"/>
          <w:lang w:val="nl-NL"/>
        </w:rPr>
        <w:br/>
      </w:r>
      <w:r w:rsidRPr="00E973B6">
        <w:rPr>
          <w:rFonts w:asciiTheme="majorHAnsi" w:hAnsiTheme="majorHAnsi" w:cstheme="majorHAnsi"/>
          <w:b/>
          <w:sz w:val="20"/>
          <w:szCs w:val="20"/>
          <w:lang w:val="nl-NL"/>
        </w:rPr>
        <w:t>R&amp;D: bedrijven aan de slag met innovatie</w:t>
      </w:r>
      <w:r w:rsidRPr="00E973B6">
        <w:rPr>
          <w:rFonts w:asciiTheme="majorHAnsi" w:hAnsiTheme="majorHAnsi" w:cstheme="majorHAnsi"/>
          <w:sz w:val="20"/>
          <w:szCs w:val="20"/>
          <w:lang w:val="nl-NL"/>
        </w:rPr>
        <w:br/>
        <w:t xml:space="preserve">Binnen de acht bedrijven werken de R&amp;D-afdelingen op dit moment aan 89 vaccinprojecten voor 35 ziektes. Pneumokokkeninfecties, humaan papillomavirus en griep krijgen de meeste aandacht. Deze focus loopt voor een groot deel synchroon met de aanwezigheid van commerciële prikkels. Eén derde van de R&amp;D-projecten richt zich op een van de 12 voor de Index relevante ziektes waarvoor nog geen vaccin bestaat. Daaronder zijn Ebola en </w:t>
      </w:r>
      <w:proofErr w:type="gramStart"/>
      <w:r w:rsidRPr="00E973B6">
        <w:rPr>
          <w:rFonts w:asciiTheme="majorHAnsi" w:hAnsiTheme="majorHAnsi" w:cstheme="majorHAnsi"/>
          <w:sz w:val="20"/>
          <w:szCs w:val="20"/>
          <w:lang w:val="nl-NL"/>
        </w:rPr>
        <w:t>HIV</w:t>
      </w:r>
      <w:proofErr w:type="gramEnd"/>
      <w:r w:rsidRPr="00E973B6">
        <w:rPr>
          <w:rFonts w:asciiTheme="majorHAnsi" w:hAnsiTheme="majorHAnsi" w:cstheme="majorHAnsi"/>
          <w:sz w:val="20"/>
          <w:szCs w:val="20"/>
          <w:lang w:val="nl-NL"/>
        </w:rPr>
        <w:t xml:space="preserve">, maar ook E. coli, C. </w:t>
      </w:r>
      <w:proofErr w:type="spellStart"/>
      <w:r w:rsidRPr="00E973B6">
        <w:rPr>
          <w:rFonts w:asciiTheme="majorHAnsi" w:hAnsiTheme="majorHAnsi" w:cstheme="majorHAnsi"/>
          <w:sz w:val="20"/>
          <w:szCs w:val="20"/>
          <w:lang w:val="nl-NL"/>
        </w:rPr>
        <w:t>difficile</w:t>
      </w:r>
      <w:proofErr w:type="spellEnd"/>
      <w:r w:rsidRPr="00E973B6">
        <w:rPr>
          <w:rFonts w:asciiTheme="majorHAnsi" w:hAnsiTheme="majorHAnsi" w:cstheme="majorHAnsi"/>
          <w:sz w:val="20"/>
          <w:szCs w:val="20"/>
          <w:lang w:val="nl-NL"/>
        </w:rPr>
        <w:t>, streptokokken en stafylokokken.</w:t>
      </w:r>
    </w:p>
    <w:p w14:paraId="730FB114" w14:textId="30F4994D" w:rsidR="00E973B6" w:rsidRDefault="00E973B6" w:rsidP="00E973B6">
      <w:pPr>
        <w:rPr>
          <w:rFonts w:asciiTheme="majorHAnsi" w:hAnsiTheme="majorHAnsi" w:cstheme="majorHAnsi"/>
          <w:sz w:val="20"/>
          <w:szCs w:val="20"/>
          <w:lang w:val="nl-NL"/>
        </w:rPr>
      </w:pPr>
      <w:r w:rsidRPr="00E973B6">
        <w:rPr>
          <w:rFonts w:asciiTheme="majorHAnsi" w:hAnsiTheme="majorHAnsi" w:cstheme="majorHAnsi"/>
          <w:sz w:val="20"/>
          <w:szCs w:val="20"/>
          <w:lang w:val="nl-NL"/>
        </w:rPr>
        <w:t>Zodra een vaccin vanuit het labo</w:t>
      </w:r>
      <w:r w:rsidR="001446AB">
        <w:rPr>
          <w:rFonts w:asciiTheme="majorHAnsi" w:hAnsiTheme="majorHAnsi" w:cstheme="majorHAnsi"/>
          <w:sz w:val="20"/>
          <w:szCs w:val="20"/>
          <w:lang w:val="nl-NL"/>
        </w:rPr>
        <w:t>ratorium in de markt wordt uitgerold</w:t>
      </w:r>
      <w:r w:rsidRPr="00E973B6">
        <w:rPr>
          <w:rFonts w:asciiTheme="majorHAnsi" w:hAnsiTheme="majorHAnsi" w:cstheme="majorHAnsi"/>
          <w:sz w:val="20"/>
          <w:szCs w:val="20"/>
          <w:lang w:val="nl-NL"/>
        </w:rPr>
        <w:t xml:space="preserve">, wordt duidelijk of er </w:t>
      </w:r>
      <w:r w:rsidR="001446AB">
        <w:rPr>
          <w:rFonts w:asciiTheme="majorHAnsi" w:hAnsiTheme="majorHAnsi" w:cstheme="majorHAnsi"/>
          <w:sz w:val="20"/>
          <w:szCs w:val="20"/>
          <w:lang w:val="nl-NL"/>
        </w:rPr>
        <w:t xml:space="preserve">nog </w:t>
      </w:r>
      <w:r w:rsidRPr="00E973B6">
        <w:rPr>
          <w:rFonts w:asciiTheme="majorHAnsi" w:hAnsiTheme="majorHAnsi" w:cstheme="majorHAnsi"/>
          <w:sz w:val="20"/>
          <w:szCs w:val="20"/>
          <w:lang w:val="nl-NL"/>
        </w:rPr>
        <w:t>meer R&amp;D nodig is om het te verbeteren of aan te passen. Die aanpassingen vormen bijna de helft van wat er op het gebied van vaccinaties in de R&amp;D-pijplijn zit. De meest voorkomende aanpassing is om het aantal ziektes (of stammen) uit breiden waartegen een vaccin bescherming biedt. Projecten die erop gericht zijn om vaccins beter bestand te maken tegen temperatuurschommelingen komen ook veel voor. Een belangrijk aspect in landen waar koeling niet altijd een optie is.</w:t>
      </w:r>
      <w:r w:rsidRPr="00E973B6">
        <w:rPr>
          <w:rFonts w:asciiTheme="majorHAnsi" w:hAnsiTheme="majorHAnsi" w:cstheme="majorHAnsi"/>
          <w:sz w:val="20"/>
          <w:szCs w:val="20"/>
          <w:lang w:val="nl-NL"/>
        </w:rPr>
        <w:br/>
      </w:r>
      <w:r w:rsidRPr="00E973B6">
        <w:rPr>
          <w:rFonts w:asciiTheme="majorHAnsi" w:hAnsiTheme="majorHAnsi" w:cstheme="majorHAnsi"/>
          <w:sz w:val="20"/>
          <w:szCs w:val="20"/>
          <w:lang w:val="nl-NL"/>
        </w:rPr>
        <w:br/>
        <w:t xml:space="preserve">Voor veel van de ziektes waar de Index zich op richt, zijn vaccins vaak niet erg winstgevend - zeker voor ziektes zoals lepra of apenpokken die vooral mensen treffen in landen met lage- en middeninkomens. </w:t>
      </w:r>
      <w:r w:rsidRPr="00E973B6">
        <w:rPr>
          <w:rFonts w:asciiTheme="majorHAnsi" w:hAnsiTheme="majorHAnsi" w:cstheme="majorHAnsi"/>
          <w:i/>
          <w:sz w:val="20"/>
          <w:szCs w:val="20"/>
          <w:lang w:val="nl-NL"/>
        </w:rPr>
        <w:t xml:space="preserve">“Uit ons onderzoek blijkt dat we bedrijven waarschijnlijk op andere manieren moeten aanmoedigen om voor deze ziektes nieuwe vaccins te ontwikkelen. Denk aan publiek-private partnerschappen voor vaccin-R&amp;D, of toezeggingen </w:t>
      </w:r>
      <w:r w:rsidR="001446AB">
        <w:rPr>
          <w:rFonts w:asciiTheme="majorHAnsi" w:hAnsiTheme="majorHAnsi" w:cstheme="majorHAnsi"/>
          <w:i/>
          <w:sz w:val="20"/>
          <w:szCs w:val="20"/>
          <w:lang w:val="nl-NL"/>
        </w:rPr>
        <w:t xml:space="preserve">van afnemers </w:t>
      </w:r>
      <w:r w:rsidRPr="00E973B6">
        <w:rPr>
          <w:rFonts w:asciiTheme="majorHAnsi" w:hAnsiTheme="majorHAnsi" w:cstheme="majorHAnsi"/>
          <w:i/>
          <w:sz w:val="20"/>
          <w:szCs w:val="20"/>
          <w:lang w:val="nl-NL"/>
        </w:rPr>
        <w:t>om grote hoeveelheden nieuwe vaccins in te kopen”</w:t>
      </w:r>
      <w:r w:rsidRPr="00E973B6">
        <w:rPr>
          <w:rFonts w:asciiTheme="majorHAnsi" w:hAnsiTheme="majorHAnsi" w:cstheme="majorHAnsi"/>
          <w:sz w:val="20"/>
          <w:szCs w:val="20"/>
          <w:lang w:val="nl-NL"/>
        </w:rPr>
        <w:t>, zegt Jayasree K. Iyer.</w:t>
      </w:r>
      <w:r w:rsidRPr="00E973B6">
        <w:rPr>
          <w:rFonts w:asciiTheme="majorHAnsi" w:hAnsiTheme="majorHAnsi" w:cstheme="majorHAnsi"/>
          <w:sz w:val="20"/>
          <w:szCs w:val="20"/>
          <w:lang w:val="nl-NL"/>
        </w:rPr>
        <w:br/>
      </w:r>
      <w:r w:rsidRPr="00E973B6">
        <w:rPr>
          <w:rFonts w:asciiTheme="majorHAnsi" w:hAnsiTheme="majorHAnsi" w:cstheme="majorHAnsi"/>
          <w:sz w:val="20"/>
          <w:szCs w:val="20"/>
          <w:lang w:val="nl-NL"/>
        </w:rPr>
        <w:br/>
      </w:r>
      <w:r w:rsidRPr="00E973B6">
        <w:rPr>
          <w:rFonts w:asciiTheme="majorHAnsi" w:hAnsiTheme="majorHAnsi" w:cstheme="majorHAnsi"/>
          <w:b/>
          <w:sz w:val="20"/>
          <w:szCs w:val="20"/>
          <w:lang w:val="nl-NL"/>
        </w:rPr>
        <w:t>Prijsstelling &amp; registratie: betaalbaarheid is een afweging</w:t>
      </w:r>
      <w:r w:rsidRPr="00E973B6">
        <w:rPr>
          <w:rFonts w:asciiTheme="majorHAnsi" w:hAnsiTheme="majorHAnsi" w:cstheme="majorHAnsi"/>
          <w:sz w:val="20"/>
          <w:szCs w:val="20"/>
          <w:lang w:val="nl-NL"/>
        </w:rPr>
        <w:br/>
        <w:t>Met inentingsprogramma’s zijn aanzienlijke investeringen gemoeid, voor een groot deel bepaald door de prijzen van vaccins. Fabrikanten hebben een verantwoordelijkheid om ervoor te zorgen dat vaccins betaalbaar zijn voor overh</w:t>
      </w:r>
      <w:r w:rsidR="001446AB">
        <w:rPr>
          <w:rFonts w:asciiTheme="majorHAnsi" w:hAnsiTheme="majorHAnsi" w:cstheme="majorHAnsi"/>
          <w:sz w:val="20"/>
          <w:szCs w:val="20"/>
          <w:lang w:val="nl-NL"/>
        </w:rPr>
        <w:t>eden met beperkte middelen. De i</w:t>
      </w:r>
      <w:r w:rsidRPr="00E973B6">
        <w:rPr>
          <w:rFonts w:asciiTheme="majorHAnsi" w:hAnsiTheme="majorHAnsi" w:cstheme="majorHAnsi"/>
          <w:sz w:val="20"/>
          <w:szCs w:val="20"/>
          <w:lang w:val="nl-NL"/>
        </w:rPr>
        <w:t>ndex heeft onderzocht op welke manier bedrijven bij hun prijsstelling rekening houden met betaalbaarheid. Ook is gekeken naar hun inspanningen om vaccins beschikbaar te maken, door ze te registreren voor gebruik in lage- en middeninkomenslanden.</w:t>
      </w:r>
      <w:r w:rsidRPr="00E973B6">
        <w:rPr>
          <w:rFonts w:asciiTheme="majorHAnsi" w:hAnsiTheme="majorHAnsi" w:cstheme="majorHAnsi"/>
          <w:sz w:val="20"/>
          <w:szCs w:val="20"/>
          <w:lang w:val="nl-NL"/>
        </w:rPr>
        <w:br/>
      </w:r>
      <w:r w:rsidRPr="00E973B6">
        <w:rPr>
          <w:rFonts w:asciiTheme="majorHAnsi" w:hAnsiTheme="majorHAnsi" w:cstheme="majorHAnsi"/>
          <w:sz w:val="20"/>
          <w:szCs w:val="20"/>
          <w:lang w:val="nl-NL"/>
        </w:rPr>
        <w:br/>
        <w:t>Bij het vaststellen van de prijs van een vacc</w:t>
      </w:r>
      <w:r w:rsidR="007255FB">
        <w:rPr>
          <w:rFonts w:asciiTheme="majorHAnsi" w:hAnsiTheme="majorHAnsi" w:cstheme="majorHAnsi"/>
          <w:sz w:val="20"/>
          <w:szCs w:val="20"/>
          <w:lang w:val="nl-NL"/>
        </w:rPr>
        <w:t>in houden de meeste</w:t>
      </w:r>
      <w:r w:rsidRPr="00E973B6">
        <w:rPr>
          <w:rFonts w:asciiTheme="majorHAnsi" w:hAnsiTheme="majorHAnsi" w:cstheme="majorHAnsi"/>
          <w:sz w:val="20"/>
          <w:szCs w:val="20"/>
          <w:lang w:val="nl-NL"/>
        </w:rPr>
        <w:t xml:space="preserve"> bedrijven tot op zekere hoogte rekening met </w:t>
      </w:r>
      <w:r w:rsidR="00EC6556">
        <w:rPr>
          <w:rFonts w:asciiTheme="majorHAnsi" w:hAnsiTheme="majorHAnsi" w:cstheme="majorHAnsi"/>
          <w:sz w:val="20"/>
          <w:szCs w:val="20"/>
          <w:lang w:val="nl-NL"/>
        </w:rPr>
        <w:t xml:space="preserve">betaalbaarheid en met de </w:t>
      </w:r>
      <w:r w:rsidRPr="00E973B6">
        <w:rPr>
          <w:rFonts w:asciiTheme="majorHAnsi" w:hAnsiTheme="majorHAnsi" w:cstheme="majorHAnsi"/>
          <w:sz w:val="20"/>
          <w:szCs w:val="20"/>
          <w:lang w:val="nl-NL"/>
        </w:rPr>
        <w:t xml:space="preserve">economische omstandigheden van een land. Ook de gemaakte kosten tellen mee, zoals investeringen in klinische ontwikkeling, evenals het belang van het vaccin voor de volksgezondheid. De enige factor die meeweegt bij alle zes bedrijven die we op dit punt hebben getoetst, is of een land in aanmerking komt voor steun uit </w:t>
      </w:r>
      <w:proofErr w:type="spellStart"/>
      <w:r w:rsidRPr="00E973B6">
        <w:rPr>
          <w:rFonts w:asciiTheme="majorHAnsi" w:hAnsiTheme="majorHAnsi" w:cstheme="majorHAnsi"/>
          <w:sz w:val="20"/>
          <w:szCs w:val="20"/>
          <w:lang w:val="nl-NL"/>
        </w:rPr>
        <w:t>Gavi</w:t>
      </w:r>
      <w:proofErr w:type="spellEnd"/>
      <w:r w:rsidRPr="00E973B6">
        <w:rPr>
          <w:rFonts w:asciiTheme="majorHAnsi" w:hAnsiTheme="majorHAnsi" w:cstheme="majorHAnsi"/>
          <w:sz w:val="20"/>
          <w:szCs w:val="20"/>
          <w:lang w:val="nl-NL"/>
        </w:rPr>
        <w:t>. Bedrijven bieden deze landen in het algemeen hun laagste prijzen.</w:t>
      </w:r>
      <w:r w:rsidRPr="00E973B6">
        <w:rPr>
          <w:rFonts w:asciiTheme="majorHAnsi" w:hAnsiTheme="majorHAnsi" w:cstheme="majorHAnsi"/>
          <w:sz w:val="20"/>
          <w:szCs w:val="20"/>
          <w:lang w:val="nl-NL"/>
        </w:rPr>
        <w:br/>
      </w:r>
      <w:r w:rsidRPr="00E973B6">
        <w:rPr>
          <w:rFonts w:asciiTheme="majorHAnsi" w:hAnsiTheme="majorHAnsi" w:cstheme="majorHAnsi"/>
          <w:sz w:val="20"/>
          <w:szCs w:val="20"/>
          <w:lang w:val="nl-NL"/>
        </w:rPr>
        <w:br/>
        <w:t xml:space="preserve">Veel midden-inkomenslanden komen niet in aanmerking voor steun van </w:t>
      </w:r>
      <w:proofErr w:type="spellStart"/>
      <w:r w:rsidRPr="00E973B6">
        <w:rPr>
          <w:rFonts w:asciiTheme="majorHAnsi" w:hAnsiTheme="majorHAnsi" w:cstheme="majorHAnsi"/>
          <w:sz w:val="20"/>
          <w:szCs w:val="20"/>
          <w:lang w:val="nl-NL"/>
        </w:rPr>
        <w:t>Gavi</w:t>
      </w:r>
      <w:proofErr w:type="spellEnd"/>
      <w:r w:rsidRPr="00E973B6">
        <w:rPr>
          <w:rFonts w:asciiTheme="majorHAnsi" w:hAnsiTheme="majorHAnsi" w:cstheme="majorHAnsi"/>
          <w:sz w:val="20"/>
          <w:szCs w:val="20"/>
          <w:lang w:val="nl-NL"/>
        </w:rPr>
        <w:t xml:space="preserve">, maar hebben toch te kampen met een beperkt zorgbudget. De Index kon geen duidelijk bewijs vinden dat bedrijven bij het vaststellen van de prijzen in dit soort landen systematisch rekening houden met de werkelijke draagkracht. Vooruitblikkend concludeert de Index dat vaccinbedrijven een systematische aanpak nodig hebben waar het gaat om betaalbaarheid, vooral voor landen die geen steun van </w:t>
      </w:r>
      <w:proofErr w:type="spellStart"/>
      <w:r w:rsidRPr="00E973B6">
        <w:rPr>
          <w:rFonts w:asciiTheme="majorHAnsi" w:hAnsiTheme="majorHAnsi" w:cstheme="majorHAnsi"/>
          <w:sz w:val="20"/>
          <w:szCs w:val="20"/>
          <w:lang w:val="nl-NL"/>
        </w:rPr>
        <w:t>Gavi</w:t>
      </w:r>
      <w:proofErr w:type="spellEnd"/>
      <w:r w:rsidRPr="00E973B6">
        <w:rPr>
          <w:rFonts w:asciiTheme="majorHAnsi" w:hAnsiTheme="majorHAnsi" w:cstheme="majorHAnsi"/>
          <w:sz w:val="20"/>
          <w:szCs w:val="20"/>
          <w:lang w:val="nl-NL"/>
        </w:rPr>
        <w:t xml:space="preserve"> ontvangen en die niet deelnemen aan gezamenlijke inkoop via de PAHO en UNICEF.</w:t>
      </w:r>
    </w:p>
    <w:p w14:paraId="2AAF7218" w14:textId="77777777" w:rsidR="00E973B6" w:rsidRPr="00E973B6" w:rsidRDefault="00E973B6" w:rsidP="00E973B6">
      <w:pPr>
        <w:rPr>
          <w:rFonts w:asciiTheme="majorHAnsi" w:hAnsiTheme="majorHAnsi" w:cstheme="majorHAnsi"/>
          <w:sz w:val="20"/>
          <w:szCs w:val="20"/>
          <w:lang w:val="nl-NL"/>
        </w:rPr>
      </w:pPr>
    </w:p>
    <w:p w14:paraId="3C092FFF" w14:textId="77777777" w:rsidR="00E973B6" w:rsidRPr="00E973B6" w:rsidRDefault="00E973B6" w:rsidP="00E973B6">
      <w:pPr>
        <w:rPr>
          <w:rFonts w:asciiTheme="majorHAnsi" w:hAnsiTheme="majorHAnsi" w:cstheme="majorHAnsi"/>
          <w:sz w:val="20"/>
          <w:szCs w:val="20"/>
          <w:lang w:val="nl-NL"/>
        </w:rPr>
      </w:pPr>
      <w:r w:rsidRPr="00E973B6">
        <w:rPr>
          <w:rFonts w:asciiTheme="majorHAnsi" w:hAnsiTheme="majorHAnsi" w:cstheme="majorHAnsi"/>
          <w:b/>
          <w:sz w:val="20"/>
          <w:szCs w:val="20"/>
          <w:lang w:val="nl-NL"/>
        </w:rPr>
        <w:t>Productie &amp; voorraadbeheer: maatregelen om tekorten te voorkomen</w:t>
      </w:r>
      <w:r w:rsidRPr="00E973B6">
        <w:rPr>
          <w:rFonts w:asciiTheme="majorHAnsi" w:hAnsiTheme="majorHAnsi" w:cstheme="majorHAnsi"/>
          <w:sz w:val="20"/>
          <w:szCs w:val="20"/>
          <w:lang w:val="nl-NL"/>
        </w:rPr>
        <w:br/>
        <w:t xml:space="preserve">De vraag naar een vaccin kan het aanbod om verschillende redenen overtreffen. Denk aan epidemieën, onjuiste voorspelling van de vraag en onderbrekingen in de productie. Alle vaccinproducenten die door de Index op dit </w:t>
      </w:r>
      <w:r w:rsidRPr="00E973B6">
        <w:rPr>
          <w:rFonts w:asciiTheme="majorHAnsi" w:hAnsiTheme="majorHAnsi" w:cstheme="majorHAnsi"/>
          <w:sz w:val="20"/>
          <w:szCs w:val="20"/>
          <w:lang w:val="nl-NL"/>
        </w:rPr>
        <w:lastRenderedPageBreak/>
        <w:t xml:space="preserve">punt zijn onderzocht, nemen maatregelen om de wereldwijde vraag en aanbod op elkaar af te stemmen. Dat wijst erop dat een tekort aan vaccins in sommige gevallen wordt ontdekt, beheersbaar gemaakt of voorkomen. </w:t>
      </w:r>
    </w:p>
    <w:p w14:paraId="6FA958E0" w14:textId="002467BA" w:rsidR="00AD23AF" w:rsidRPr="00AE2723" w:rsidRDefault="00E973B6" w:rsidP="00E973B6">
      <w:pPr>
        <w:rPr>
          <w:rFonts w:asciiTheme="majorHAnsi" w:hAnsiTheme="majorHAnsi" w:cstheme="majorHAnsi"/>
          <w:sz w:val="20"/>
          <w:szCs w:val="20"/>
          <w:lang w:val="nl-NL"/>
        </w:rPr>
      </w:pPr>
      <w:r w:rsidRPr="00E973B6">
        <w:rPr>
          <w:rFonts w:asciiTheme="majorHAnsi" w:hAnsiTheme="majorHAnsi" w:cstheme="majorHAnsi"/>
          <w:sz w:val="20"/>
          <w:szCs w:val="20"/>
          <w:lang w:val="nl-NL"/>
        </w:rPr>
        <w:t xml:space="preserve">Vier bedrijven zijn hierin opvallend actief: GSK, Johnson &amp; </w:t>
      </w:r>
      <w:proofErr w:type="spellStart"/>
      <w:r w:rsidRPr="00E973B6">
        <w:rPr>
          <w:rFonts w:asciiTheme="majorHAnsi" w:hAnsiTheme="majorHAnsi" w:cstheme="majorHAnsi"/>
          <w:sz w:val="20"/>
          <w:szCs w:val="20"/>
          <w:lang w:val="nl-NL"/>
        </w:rPr>
        <w:t>Johnson</w:t>
      </w:r>
      <w:proofErr w:type="spellEnd"/>
      <w:r w:rsidRPr="00E973B6">
        <w:rPr>
          <w:rFonts w:asciiTheme="majorHAnsi" w:hAnsiTheme="majorHAnsi" w:cstheme="majorHAnsi"/>
          <w:sz w:val="20"/>
          <w:szCs w:val="20"/>
          <w:lang w:val="nl-NL"/>
        </w:rPr>
        <w:t>, M</w:t>
      </w:r>
      <w:r w:rsidR="001446AB">
        <w:rPr>
          <w:rFonts w:asciiTheme="majorHAnsi" w:hAnsiTheme="majorHAnsi" w:cstheme="majorHAnsi"/>
          <w:sz w:val="20"/>
          <w:szCs w:val="20"/>
          <w:lang w:val="nl-NL"/>
        </w:rPr>
        <w:t>SD</w:t>
      </w:r>
      <w:r w:rsidRPr="00E973B6">
        <w:rPr>
          <w:rFonts w:asciiTheme="majorHAnsi" w:hAnsiTheme="majorHAnsi" w:cstheme="majorHAnsi"/>
          <w:sz w:val="20"/>
          <w:szCs w:val="20"/>
          <w:lang w:val="nl-NL"/>
        </w:rPr>
        <w:t xml:space="preserve"> en </w:t>
      </w:r>
      <w:proofErr w:type="spellStart"/>
      <w:r w:rsidRPr="00E973B6">
        <w:rPr>
          <w:rFonts w:asciiTheme="majorHAnsi" w:hAnsiTheme="majorHAnsi" w:cstheme="majorHAnsi"/>
          <w:sz w:val="20"/>
          <w:szCs w:val="20"/>
          <w:lang w:val="nl-NL"/>
        </w:rPr>
        <w:t>Sanofi</w:t>
      </w:r>
      <w:proofErr w:type="spellEnd"/>
      <w:r w:rsidRPr="00E973B6">
        <w:rPr>
          <w:rFonts w:asciiTheme="majorHAnsi" w:hAnsiTheme="majorHAnsi" w:cstheme="majorHAnsi"/>
          <w:sz w:val="20"/>
          <w:szCs w:val="20"/>
          <w:lang w:val="nl-NL"/>
        </w:rPr>
        <w:t>. In vergelijking met andere bedrijven zetten deze vier zich meer in voor het verbeteren van hun voorraadbeheer. Dit betekent onder andere dat bedrijven hun productie kunnen opschalen als dat nodig is en dat ze regelmatig toetsen of er voldoende voorraad is om aan de verwachte vraag te voldoen. Deze vier bedrijven hebben ook beloofd om aanwezig te blijven in markten waar weinig of geen andere leveranciers actief zijn, en/of om eventuele vermindering van het aanbod van tevoren aan te kondigen bij belanghebbenden uit de markt.</w:t>
      </w:r>
      <w:r w:rsidRPr="00E973B6">
        <w:rPr>
          <w:rFonts w:asciiTheme="majorHAnsi" w:hAnsiTheme="majorHAnsi" w:cstheme="majorHAnsi"/>
          <w:sz w:val="20"/>
          <w:szCs w:val="20"/>
          <w:lang w:val="nl-NL"/>
        </w:rPr>
        <w:br/>
      </w:r>
      <w:r w:rsidRPr="00E973B6">
        <w:rPr>
          <w:rFonts w:asciiTheme="majorHAnsi" w:hAnsiTheme="majorHAnsi" w:cstheme="majorHAnsi"/>
          <w:sz w:val="20"/>
          <w:szCs w:val="20"/>
          <w:lang w:val="nl-NL"/>
        </w:rPr>
        <w:br/>
      </w:r>
      <w:r w:rsidRPr="00E973B6">
        <w:rPr>
          <w:rFonts w:asciiTheme="majorHAnsi" w:hAnsiTheme="majorHAnsi" w:cstheme="majorHAnsi"/>
          <w:i/>
          <w:sz w:val="20"/>
          <w:szCs w:val="20"/>
          <w:lang w:val="nl-NL"/>
        </w:rPr>
        <w:t>“Ook in de toekomst zullen er ziekte-uitbraken zijn”</w:t>
      </w:r>
      <w:r w:rsidRPr="00E973B6">
        <w:rPr>
          <w:rFonts w:asciiTheme="majorHAnsi" w:hAnsiTheme="majorHAnsi" w:cstheme="majorHAnsi"/>
          <w:sz w:val="20"/>
          <w:szCs w:val="20"/>
          <w:lang w:val="nl-NL"/>
        </w:rPr>
        <w:t xml:space="preserve">, zegt Jayasree. </w:t>
      </w:r>
      <w:r w:rsidRPr="00E973B6">
        <w:rPr>
          <w:rFonts w:asciiTheme="majorHAnsi" w:hAnsiTheme="majorHAnsi" w:cstheme="majorHAnsi"/>
          <w:i/>
          <w:sz w:val="20"/>
          <w:szCs w:val="20"/>
          <w:lang w:val="nl-NL"/>
        </w:rPr>
        <w:t>“Het is van het grootste belang dat vaccinbedrijven steeds betere manieren vinden om tekorten te voorkomen. Fabrikanten moeten samen met overheden en andere partijen om de tafel, om te bouwen aan veerkrachtige gezondheidssystemen.”</w:t>
      </w:r>
      <w:r w:rsidRPr="00E973B6">
        <w:rPr>
          <w:rFonts w:asciiTheme="majorHAnsi" w:hAnsiTheme="majorHAnsi" w:cstheme="majorHAnsi"/>
          <w:sz w:val="20"/>
          <w:szCs w:val="20"/>
          <w:lang w:val="nl-NL"/>
        </w:rPr>
        <w:br/>
      </w:r>
    </w:p>
    <w:p w14:paraId="4EC38754" w14:textId="77777777" w:rsidR="000202DC" w:rsidRPr="00AE2723" w:rsidRDefault="000202DC" w:rsidP="00517BBC">
      <w:pPr>
        <w:rPr>
          <w:rFonts w:asciiTheme="majorHAnsi" w:hAnsiTheme="majorHAnsi" w:cstheme="majorHAnsi"/>
          <w:sz w:val="20"/>
          <w:szCs w:val="20"/>
          <w:lang w:val="nl-NL"/>
        </w:rPr>
      </w:pPr>
    </w:p>
    <w:p w14:paraId="35BA69C0" w14:textId="77777777" w:rsidR="00AE2723" w:rsidRPr="00B31309" w:rsidRDefault="00AE2723" w:rsidP="00AE2723">
      <w:pPr>
        <w:pStyle w:val="ListParagraph"/>
        <w:widowControl w:val="0"/>
        <w:autoSpaceDE w:val="0"/>
        <w:autoSpaceDN w:val="0"/>
        <w:adjustRightInd w:val="0"/>
        <w:jc w:val="center"/>
        <w:rPr>
          <w:rFonts w:asciiTheme="majorHAnsi" w:hAnsiTheme="majorHAnsi" w:cstheme="minorHAnsi"/>
          <w:sz w:val="22"/>
          <w:szCs w:val="22"/>
          <w:lang w:val="nl-NL"/>
        </w:rPr>
      </w:pPr>
      <w:r w:rsidRPr="00B31309">
        <w:rPr>
          <w:rFonts w:asciiTheme="majorHAnsi" w:hAnsiTheme="majorHAnsi" w:cstheme="minorHAnsi"/>
          <w:sz w:val="22"/>
          <w:szCs w:val="22"/>
          <w:lang w:val="nl-NL"/>
        </w:rPr>
        <w:t>– EINDE PERSBERICHT –</w:t>
      </w:r>
    </w:p>
    <w:p w14:paraId="4B77B11B" w14:textId="77777777" w:rsidR="00AE2723" w:rsidRPr="00B31309" w:rsidRDefault="00AE2723" w:rsidP="00AE2723">
      <w:pPr>
        <w:widowControl w:val="0"/>
        <w:autoSpaceDE w:val="0"/>
        <w:autoSpaceDN w:val="0"/>
        <w:adjustRightInd w:val="0"/>
        <w:rPr>
          <w:rFonts w:asciiTheme="majorHAnsi" w:hAnsiTheme="majorHAnsi" w:cstheme="minorHAnsi"/>
          <w:b/>
          <w:sz w:val="20"/>
          <w:szCs w:val="26"/>
          <w:lang w:val="nl-NL"/>
        </w:rPr>
      </w:pPr>
    </w:p>
    <w:p w14:paraId="52EA7039" w14:textId="77777777" w:rsidR="00AE2723" w:rsidRPr="00AE2723" w:rsidRDefault="00AE2723" w:rsidP="00AE2723">
      <w:pPr>
        <w:rPr>
          <w:rFonts w:asciiTheme="majorHAnsi" w:hAnsiTheme="majorHAnsi" w:cstheme="majorHAnsi"/>
          <w:b/>
          <w:sz w:val="20"/>
          <w:szCs w:val="20"/>
          <w:lang w:val="nl-NL"/>
        </w:rPr>
      </w:pPr>
      <w:r w:rsidRPr="00AE2723">
        <w:rPr>
          <w:rFonts w:asciiTheme="majorHAnsi" w:hAnsiTheme="majorHAnsi" w:cstheme="majorHAnsi"/>
          <w:b/>
          <w:sz w:val="20"/>
          <w:szCs w:val="20"/>
          <w:lang w:val="nl-NL"/>
        </w:rPr>
        <w:t xml:space="preserve">Noot voor de redactie: </w:t>
      </w:r>
    </w:p>
    <w:p w14:paraId="2326D6DD" w14:textId="77777777" w:rsidR="00AE2723" w:rsidRPr="00B31309" w:rsidRDefault="00AE2723" w:rsidP="00AE2723">
      <w:pPr>
        <w:rPr>
          <w:rFonts w:asciiTheme="majorHAnsi" w:hAnsiTheme="majorHAnsi" w:cstheme="minorHAnsi"/>
          <w:sz w:val="20"/>
          <w:szCs w:val="20"/>
          <w:lang w:val="nl-NL"/>
        </w:rPr>
      </w:pPr>
    </w:p>
    <w:p w14:paraId="240D95D5" w14:textId="09BA2814" w:rsidR="00AE2723" w:rsidRPr="00B31309" w:rsidRDefault="00AE2723" w:rsidP="00AE2723">
      <w:pPr>
        <w:rPr>
          <w:rFonts w:asciiTheme="majorHAnsi" w:hAnsiTheme="majorHAnsi" w:cstheme="minorHAnsi"/>
          <w:sz w:val="20"/>
          <w:szCs w:val="20"/>
          <w:lang w:val="nl-NL"/>
        </w:rPr>
      </w:pPr>
      <w:r w:rsidRPr="00B31309">
        <w:rPr>
          <w:rFonts w:asciiTheme="majorHAnsi" w:hAnsiTheme="majorHAnsi" w:cstheme="minorHAnsi"/>
          <w:b/>
          <w:sz w:val="20"/>
          <w:szCs w:val="20"/>
          <w:lang w:val="nl-NL"/>
        </w:rPr>
        <w:t>Persmateriaal</w:t>
      </w:r>
      <w:r w:rsidRPr="00B31309">
        <w:rPr>
          <w:rFonts w:asciiTheme="majorHAnsi" w:hAnsiTheme="majorHAnsi" w:cstheme="minorHAnsi"/>
          <w:sz w:val="20"/>
          <w:szCs w:val="20"/>
          <w:lang w:val="nl-NL"/>
        </w:rPr>
        <w:t xml:space="preserve">: </w:t>
      </w:r>
      <w:r w:rsidR="00E973B6">
        <w:rPr>
          <w:rFonts w:asciiTheme="majorHAnsi" w:hAnsiTheme="majorHAnsi" w:cstheme="minorHAnsi"/>
          <w:sz w:val="20"/>
          <w:szCs w:val="20"/>
          <w:lang w:val="nl-NL"/>
        </w:rPr>
        <w:t>O</w:t>
      </w:r>
      <w:r w:rsidR="00F019DD">
        <w:rPr>
          <w:rFonts w:asciiTheme="majorHAnsi" w:hAnsiTheme="majorHAnsi" w:cstheme="minorHAnsi"/>
          <w:sz w:val="20"/>
          <w:szCs w:val="20"/>
          <w:lang w:val="nl-NL"/>
        </w:rPr>
        <w:t xml:space="preserve">verige figuren in het rapport </w:t>
      </w:r>
      <w:r w:rsidRPr="00B31309">
        <w:rPr>
          <w:rFonts w:asciiTheme="majorHAnsi" w:hAnsiTheme="majorHAnsi" w:cstheme="minorHAnsi"/>
          <w:sz w:val="20"/>
          <w:szCs w:val="20"/>
          <w:lang w:val="nl-NL"/>
        </w:rPr>
        <w:t xml:space="preserve">zijn op aanvraag beschikbaar. </w:t>
      </w:r>
    </w:p>
    <w:p w14:paraId="4BB7B3BC" w14:textId="77777777" w:rsidR="0016269F" w:rsidRPr="00AE2723" w:rsidRDefault="0016269F">
      <w:pPr>
        <w:rPr>
          <w:rFonts w:asciiTheme="majorHAnsi" w:hAnsiTheme="majorHAnsi" w:cstheme="majorHAnsi"/>
          <w:sz w:val="20"/>
          <w:szCs w:val="20"/>
          <w:u w:val="single"/>
          <w:lang w:val="nl-NL"/>
        </w:rPr>
      </w:pPr>
    </w:p>
    <w:p w14:paraId="25CF8380" w14:textId="499618C6" w:rsidR="00E973B6" w:rsidRPr="00E973B6" w:rsidRDefault="00E16DC0" w:rsidP="00E973B6">
      <w:pPr>
        <w:rPr>
          <w:rFonts w:asciiTheme="majorHAnsi" w:hAnsiTheme="majorHAnsi" w:cstheme="minorHAnsi"/>
          <w:sz w:val="20"/>
          <w:szCs w:val="20"/>
          <w:lang w:val="nl-NL"/>
        </w:rPr>
      </w:pPr>
      <w:r w:rsidRPr="00024A31">
        <w:rPr>
          <w:rFonts w:asciiTheme="majorHAnsi" w:hAnsiTheme="majorHAnsi" w:cstheme="minorHAnsi"/>
          <w:b/>
          <w:sz w:val="20"/>
          <w:szCs w:val="20"/>
          <w:lang w:val="nl-NL"/>
        </w:rPr>
        <w:t>D</w:t>
      </w:r>
      <w:r w:rsidR="00E973B6" w:rsidRPr="00024A31">
        <w:rPr>
          <w:rFonts w:asciiTheme="majorHAnsi" w:hAnsiTheme="majorHAnsi" w:cstheme="minorHAnsi"/>
          <w:b/>
          <w:sz w:val="20"/>
          <w:szCs w:val="20"/>
          <w:lang w:val="nl-NL"/>
        </w:rPr>
        <w:t xml:space="preserve">e Access </w:t>
      </w:r>
      <w:proofErr w:type="spellStart"/>
      <w:r w:rsidR="00E973B6" w:rsidRPr="00024A31">
        <w:rPr>
          <w:rFonts w:asciiTheme="majorHAnsi" w:hAnsiTheme="majorHAnsi" w:cstheme="minorHAnsi"/>
          <w:b/>
          <w:sz w:val="20"/>
          <w:szCs w:val="20"/>
          <w:lang w:val="nl-NL"/>
        </w:rPr>
        <w:t>to</w:t>
      </w:r>
      <w:proofErr w:type="spellEnd"/>
      <w:r w:rsidR="00E973B6" w:rsidRPr="00024A31">
        <w:rPr>
          <w:rFonts w:asciiTheme="majorHAnsi" w:hAnsiTheme="majorHAnsi" w:cstheme="minorHAnsi"/>
          <w:b/>
          <w:sz w:val="20"/>
          <w:szCs w:val="20"/>
          <w:lang w:val="nl-NL"/>
        </w:rPr>
        <w:t xml:space="preserve"> </w:t>
      </w:r>
      <w:proofErr w:type="spellStart"/>
      <w:r w:rsidR="00E973B6" w:rsidRPr="00024A31">
        <w:rPr>
          <w:rFonts w:asciiTheme="majorHAnsi" w:hAnsiTheme="majorHAnsi" w:cstheme="minorHAnsi"/>
          <w:b/>
          <w:sz w:val="20"/>
          <w:szCs w:val="20"/>
          <w:lang w:val="nl-NL"/>
        </w:rPr>
        <w:t>Medicine</w:t>
      </w:r>
      <w:proofErr w:type="spellEnd"/>
      <w:r w:rsidR="00E973B6" w:rsidRPr="00024A31">
        <w:rPr>
          <w:rFonts w:asciiTheme="majorHAnsi" w:hAnsiTheme="majorHAnsi" w:cstheme="minorHAnsi"/>
          <w:b/>
          <w:sz w:val="20"/>
          <w:szCs w:val="20"/>
          <w:lang w:val="nl-NL"/>
        </w:rPr>
        <w:t xml:space="preserve"> Foundation</w:t>
      </w:r>
      <w:r w:rsidRPr="00E16DC0">
        <w:rPr>
          <w:rFonts w:asciiTheme="majorHAnsi" w:hAnsiTheme="majorHAnsi" w:cstheme="minorHAnsi"/>
          <w:sz w:val="20"/>
          <w:szCs w:val="20"/>
          <w:lang w:val="nl-NL"/>
        </w:rPr>
        <w:t xml:space="preserve"> is een onafhankelijke non-profit organisatie, </w:t>
      </w:r>
      <w:r>
        <w:rPr>
          <w:rFonts w:asciiTheme="majorHAnsi" w:hAnsiTheme="majorHAnsi" w:cstheme="minorHAnsi"/>
          <w:sz w:val="20"/>
          <w:szCs w:val="20"/>
          <w:lang w:val="nl-NL"/>
        </w:rPr>
        <w:t xml:space="preserve">gevestigd in Haarlem, met </w:t>
      </w:r>
      <w:r w:rsidRPr="00E16DC0">
        <w:rPr>
          <w:rFonts w:asciiTheme="majorHAnsi" w:hAnsiTheme="majorHAnsi" w:cstheme="minorHAnsi"/>
          <w:sz w:val="20"/>
          <w:szCs w:val="20"/>
          <w:lang w:val="nl-NL"/>
        </w:rPr>
        <w:t xml:space="preserve">als doel om </w:t>
      </w:r>
      <w:r>
        <w:rPr>
          <w:rFonts w:asciiTheme="majorHAnsi" w:hAnsiTheme="majorHAnsi" w:cstheme="minorHAnsi"/>
          <w:sz w:val="20"/>
          <w:szCs w:val="20"/>
          <w:lang w:val="nl-NL"/>
        </w:rPr>
        <w:t>farmaceutische en vaccin-</w:t>
      </w:r>
      <w:r w:rsidRPr="00E16DC0">
        <w:rPr>
          <w:rFonts w:asciiTheme="majorHAnsi" w:hAnsiTheme="majorHAnsi" w:cstheme="minorHAnsi"/>
          <w:sz w:val="20"/>
          <w:szCs w:val="20"/>
          <w:lang w:val="nl-NL"/>
        </w:rPr>
        <w:t xml:space="preserve">bedrijven te stimuleren </w:t>
      </w:r>
      <w:r>
        <w:rPr>
          <w:rFonts w:asciiTheme="majorHAnsi" w:hAnsiTheme="majorHAnsi" w:cstheme="minorHAnsi"/>
          <w:sz w:val="20"/>
          <w:szCs w:val="20"/>
          <w:lang w:val="nl-NL"/>
        </w:rPr>
        <w:t xml:space="preserve">om </w:t>
      </w:r>
      <w:r w:rsidRPr="00E973B6">
        <w:rPr>
          <w:rFonts w:asciiTheme="majorHAnsi" w:hAnsiTheme="majorHAnsi" w:cstheme="minorHAnsi"/>
          <w:sz w:val="20"/>
          <w:szCs w:val="20"/>
          <w:lang w:val="nl-NL"/>
        </w:rPr>
        <w:t>meer te doen voor zo’n 2,1 miljard mensen wereldwijd</w:t>
      </w:r>
      <w:r>
        <w:rPr>
          <w:rFonts w:asciiTheme="majorHAnsi" w:hAnsiTheme="majorHAnsi" w:cstheme="minorHAnsi"/>
          <w:sz w:val="20"/>
          <w:szCs w:val="20"/>
          <w:lang w:val="nl-NL"/>
        </w:rPr>
        <w:t xml:space="preserve"> die geen toegang hebben tot </w:t>
      </w:r>
      <w:r w:rsidRPr="00E973B6">
        <w:rPr>
          <w:rFonts w:asciiTheme="majorHAnsi" w:hAnsiTheme="majorHAnsi" w:cstheme="minorHAnsi"/>
          <w:sz w:val="20"/>
          <w:szCs w:val="20"/>
          <w:lang w:val="nl-NL"/>
        </w:rPr>
        <w:t>essentiële medicijnen.</w:t>
      </w:r>
      <w:r w:rsidRPr="00E16DC0">
        <w:rPr>
          <w:rFonts w:asciiTheme="majorHAnsi" w:hAnsiTheme="majorHAnsi" w:cstheme="minorHAnsi"/>
          <w:sz w:val="20"/>
          <w:szCs w:val="20"/>
          <w:lang w:val="nl-NL"/>
        </w:rPr>
        <w:t xml:space="preserve"> </w:t>
      </w:r>
      <w:r w:rsidRPr="00E973B6">
        <w:rPr>
          <w:rFonts w:asciiTheme="majorHAnsi" w:hAnsiTheme="majorHAnsi" w:cstheme="minorHAnsi"/>
          <w:sz w:val="20"/>
          <w:szCs w:val="20"/>
          <w:lang w:val="nl-NL"/>
        </w:rPr>
        <w:t xml:space="preserve">De </w:t>
      </w:r>
      <w:r>
        <w:rPr>
          <w:rFonts w:asciiTheme="majorHAnsi" w:hAnsiTheme="majorHAnsi" w:cstheme="minorHAnsi"/>
          <w:sz w:val="20"/>
          <w:szCs w:val="20"/>
          <w:lang w:val="nl-NL"/>
        </w:rPr>
        <w:t xml:space="preserve">nieuwe </w:t>
      </w:r>
      <w:r w:rsidRPr="00E973B6">
        <w:rPr>
          <w:rFonts w:asciiTheme="majorHAnsi" w:hAnsiTheme="majorHAnsi" w:cstheme="minorHAnsi"/>
          <w:sz w:val="20"/>
          <w:szCs w:val="20"/>
          <w:lang w:val="nl-NL"/>
        </w:rPr>
        <w:t xml:space="preserve">Access </w:t>
      </w:r>
      <w:proofErr w:type="spellStart"/>
      <w:r w:rsidRPr="00E973B6">
        <w:rPr>
          <w:rFonts w:asciiTheme="majorHAnsi" w:hAnsiTheme="majorHAnsi" w:cstheme="minorHAnsi"/>
          <w:sz w:val="20"/>
          <w:szCs w:val="20"/>
          <w:lang w:val="nl-NL"/>
        </w:rPr>
        <w:t>to</w:t>
      </w:r>
      <w:proofErr w:type="spellEnd"/>
      <w:r w:rsidRPr="00E973B6">
        <w:rPr>
          <w:rFonts w:asciiTheme="majorHAnsi" w:hAnsiTheme="majorHAnsi" w:cstheme="minorHAnsi"/>
          <w:sz w:val="20"/>
          <w:szCs w:val="20"/>
          <w:lang w:val="nl-NL"/>
        </w:rPr>
        <w:t xml:space="preserve"> Vaccines Index is een aanvullend instrument op de Access </w:t>
      </w:r>
      <w:proofErr w:type="spellStart"/>
      <w:r w:rsidRPr="00E973B6">
        <w:rPr>
          <w:rFonts w:asciiTheme="majorHAnsi" w:hAnsiTheme="majorHAnsi" w:cstheme="minorHAnsi"/>
          <w:sz w:val="20"/>
          <w:szCs w:val="20"/>
          <w:lang w:val="nl-NL"/>
        </w:rPr>
        <w:t>to</w:t>
      </w:r>
      <w:proofErr w:type="spellEnd"/>
      <w:r w:rsidRPr="00E973B6">
        <w:rPr>
          <w:rFonts w:asciiTheme="majorHAnsi" w:hAnsiTheme="majorHAnsi" w:cstheme="minorHAnsi"/>
          <w:sz w:val="20"/>
          <w:szCs w:val="20"/>
          <w:lang w:val="nl-NL"/>
        </w:rPr>
        <w:t xml:space="preserve"> </w:t>
      </w:r>
      <w:proofErr w:type="spellStart"/>
      <w:r w:rsidRPr="00E973B6">
        <w:rPr>
          <w:rFonts w:asciiTheme="majorHAnsi" w:hAnsiTheme="majorHAnsi" w:cstheme="minorHAnsi"/>
          <w:sz w:val="20"/>
          <w:szCs w:val="20"/>
          <w:lang w:val="nl-NL"/>
        </w:rPr>
        <w:t>Medicine</w:t>
      </w:r>
      <w:proofErr w:type="spellEnd"/>
      <w:r w:rsidRPr="00E973B6">
        <w:rPr>
          <w:rFonts w:asciiTheme="majorHAnsi" w:hAnsiTheme="majorHAnsi" w:cstheme="minorHAnsi"/>
          <w:sz w:val="20"/>
          <w:szCs w:val="20"/>
          <w:lang w:val="nl-NL"/>
        </w:rPr>
        <w:t xml:space="preserve"> Index en is nauw afgestemd op de specifieke factoren die van invloed zijn op de vaccinatiemarkt</w:t>
      </w:r>
      <w:r>
        <w:rPr>
          <w:rFonts w:asciiTheme="majorHAnsi" w:hAnsiTheme="majorHAnsi" w:cstheme="minorHAnsi"/>
          <w:sz w:val="20"/>
          <w:szCs w:val="20"/>
          <w:lang w:val="nl-NL"/>
        </w:rPr>
        <w:t xml:space="preserve">. Deze Access </w:t>
      </w:r>
      <w:proofErr w:type="spellStart"/>
      <w:r>
        <w:rPr>
          <w:rFonts w:asciiTheme="majorHAnsi" w:hAnsiTheme="majorHAnsi" w:cstheme="minorHAnsi"/>
          <w:sz w:val="20"/>
          <w:szCs w:val="20"/>
          <w:lang w:val="nl-NL"/>
        </w:rPr>
        <w:t>to</w:t>
      </w:r>
      <w:proofErr w:type="spellEnd"/>
      <w:r>
        <w:rPr>
          <w:rFonts w:asciiTheme="majorHAnsi" w:hAnsiTheme="majorHAnsi" w:cstheme="minorHAnsi"/>
          <w:sz w:val="20"/>
          <w:szCs w:val="20"/>
          <w:lang w:val="nl-NL"/>
        </w:rPr>
        <w:t xml:space="preserve"> Vaccines Index </w:t>
      </w:r>
      <w:r w:rsidR="00E973B6" w:rsidRPr="00E973B6">
        <w:rPr>
          <w:rFonts w:asciiTheme="majorHAnsi" w:hAnsiTheme="majorHAnsi" w:cstheme="minorHAnsi"/>
          <w:sz w:val="20"/>
          <w:szCs w:val="20"/>
          <w:lang w:val="nl-NL"/>
        </w:rPr>
        <w:t>wordt gefinancierd door</w:t>
      </w:r>
      <w:r>
        <w:rPr>
          <w:rFonts w:asciiTheme="majorHAnsi" w:hAnsiTheme="majorHAnsi" w:cstheme="minorHAnsi"/>
          <w:sz w:val="20"/>
          <w:szCs w:val="20"/>
          <w:lang w:val="nl-NL"/>
        </w:rPr>
        <w:t xml:space="preserve"> de Nationale Postcode Loterij. In 2017 ontwikkelt de stichting ook </w:t>
      </w:r>
      <w:r w:rsidR="00E973B6" w:rsidRPr="00E973B6">
        <w:rPr>
          <w:rFonts w:asciiTheme="majorHAnsi" w:hAnsiTheme="majorHAnsi" w:cstheme="minorHAnsi"/>
          <w:sz w:val="20"/>
          <w:szCs w:val="20"/>
          <w:lang w:val="nl-NL"/>
        </w:rPr>
        <w:t xml:space="preserve">de eerste </w:t>
      </w:r>
      <w:proofErr w:type="spellStart"/>
      <w:r w:rsidR="00E973B6" w:rsidRPr="00E973B6">
        <w:rPr>
          <w:rFonts w:asciiTheme="majorHAnsi" w:hAnsiTheme="majorHAnsi" w:cstheme="minorHAnsi"/>
          <w:sz w:val="20"/>
          <w:szCs w:val="20"/>
          <w:lang w:val="nl-NL"/>
        </w:rPr>
        <w:t>Antimicrob</w:t>
      </w:r>
      <w:r w:rsidR="00024A31">
        <w:rPr>
          <w:rFonts w:asciiTheme="majorHAnsi" w:hAnsiTheme="majorHAnsi" w:cstheme="minorHAnsi"/>
          <w:sz w:val="20"/>
          <w:szCs w:val="20"/>
          <w:lang w:val="nl-NL"/>
        </w:rPr>
        <w:t>ial</w:t>
      </w:r>
      <w:proofErr w:type="spellEnd"/>
      <w:r w:rsidR="00024A31">
        <w:rPr>
          <w:rFonts w:asciiTheme="majorHAnsi" w:hAnsiTheme="majorHAnsi" w:cstheme="minorHAnsi"/>
          <w:sz w:val="20"/>
          <w:szCs w:val="20"/>
          <w:lang w:val="nl-NL"/>
        </w:rPr>
        <w:t xml:space="preserve"> </w:t>
      </w:r>
      <w:proofErr w:type="spellStart"/>
      <w:r w:rsidR="00E973B6" w:rsidRPr="00E973B6">
        <w:rPr>
          <w:rFonts w:asciiTheme="majorHAnsi" w:hAnsiTheme="majorHAnsi" w:cstheme="minorHAnsi"/>
          <w:sz w:val="20"/>
          <w:szCs w:val="20"/>
          <w:lang w:val="nl-NL"/>
        </w:rPr>
        <w:t>Re</w:t>
      </w:r>
      <w:r>
        <w:rPr>
          <w:rFonts w:asciiTheme="majorHAnsi" w:hAnsiTheme="majorHAnsi" w:cstheme="minorHAnsi"/>
          <w:sz w:val="20"/>
          <w:szCs w:val="20"/>
          <w:lang w:val="nl-NL"/>
        </w:rPr>
        <w:t>sist</w:t>
      </w:r>
      <w:r w:rsidR="00024A31">
        <w:rPr>
          <w:rFonts w:asciiTheme="majorHAnsi" w:hAnsiTheme="majorHAnsi" w:cstheme="minorHAnsi"/>
          <w:sz w:val="20"/>
          <w:szCs w:val="20"/>
          <w:lang w:val="nl-NL"/>
        </w:rPr>
        <w:t>ance</w:t>
      </w:r>
      <w:proofErr w:type="spellEnd"/>
      <w:r w:rsidR="00024A31">
        <w:rPr>
          <w:rFonts w:asciiTheme="majorHAnsi" w:hAnsiTheme="majorHAnsi" w:cstheme="minorHAnsi"/>
          <w:sz w:val="20"/>
          <w:szCs w:val="20"/>
          <w:lang w:val="nl-NL"/>
        </w:rPr>
        <w:t xml:space="preserve"> </w:t>
      </w:r>
      <w:r>
        <w:rPr>
          <w:rFonts w:asciiTheme="majorHAnsi" w:hAnsiTheme="majorHAnsi" w:cstheme="minorHAnsi"/>
          <w:sz w:val="20"/>
          <w:szCs w:val="20"/>
          <w:lang w:val="nl-NL"/>
        </w:rPr>
        <w:t xml:space="preserve">Benchmark. </w:t>
      </w:r>
      <w:r w:rsidR="00E973B6" w:rsidRPr="00E973B6">
        <w:rPr>
          <w:rFonts w:asciiTheme="majorHAnsi" w:hAnsiTheme="majorHAnsi" w:cstheme="minorHAnsi"/>
          <w:sz w:val="20"/>
          <w:szCs w:val="20"/>
          <w:lang w:val="nl-NL"/>
        </w:rPr>
        <w:t>Deze benchmark brengt in kaart hoe bedrijven de strijd aanbinden met resistente bacteriële infecties.</w:t>
      </w:r>
    </w:p>
    <w:p w14:paraId="7AC3F65E" w14:textId="77777777" w:rsidR="00E973B6" w:rsidRPr="00E973B6" w:rsidRDefault="00E973B6" w:rsidP="00E973B6">
      <w:pPr>
        <w:rPr>
          <w:rFonts w:asciiTheme="majorHAnsi" w:hAnsiTheme="majorHAnsi" w:cstheme="minorHAnsi"/>
          <w:sz w:val="20"/>
          <w:szCs w:val="20"/>
          <w:lang w:val="nl-NL"/>
        </w:rPr>
      </w:pPr>
    </w:p>
    <w:p w14:paraId="747BDFB0" w14:textId="77777777" w:rsidR="00AE2723" w:rsidRPr="00B31309" w:rsidRDefault="00AE2723" w:rsidP="00AE2723">
      <w:pPr>
        <w:rPr>
          <w:rFonts w:asciiTheme="majorHAnsi" w:hAnsiTheme="majorHAnsi" w:cstheme="minorHAnsi"/>
          <w:b/>
          <w:sz w:val="20"/>
          <w:szCs w:val="20"/>
          <w:lang w:val="nl-NL"/>
        </w:rPr>
      </w:pPr>
      <w:r w:rsidRPr="00B31309">
        <w:rPr>
          <w:rFonts w:asciiTheme="majorHAnsi" w:hAnsiTheme="majorHAnsi" w:cstheme="minorHAnsi"/>
          <w:b/>
          <w:sz w:val="20"/>
          <w:szCs w:val="20"/>
          <w:lang w:val="nl-NL"/>
        </w:rPr>
        <w:t>Voor meer informatie kunt u contact opnemen met:</w:t>
      </w:r>
    </w:p>
    <w:p w14:paraId="4F4161DE" w14:textId="77777777" w:rsidR="00AE2723" w:rsidRPr="00B31309" w:rsidRDefault="00AE2723" w:rsidP="00AE2723">
      <w:pPr>
        <w:rPr>
          <w:rFonts w:asciiTheme="majorHAnsi" w:hAnsiTheme="majorHAnsi" w:cstheme="minorHAnsi"/>
          <w:sz w:val="20"/>
          <w:szCs w:val="20"/>
          <w:highlight w:val="yellow"/>
        </w:rPr>
      </w:pPr>
      <w:r w:rsidRPr="00B31309">
        <w:rPr>
          <w:rFonts w:asciiTheme="majorHAnsi" w:hAnsiTheme="majorHAnsi" w:cstheme="minorHAnsi"/>
          <w:sz w:val="20"/>
          <w:szCs w:val="20"/>
        </w:rPr>
        <w:t xml:space="preserve">Suzanne Wolf </w:t>
      </w:r>
    </w:p>
    <w:p w14:paraId="1A54501A" w14:textId="77777777" w:rsidR="00AE2723" w:rsidRPr="00B31309" w:rsidRDefault="00AE2723" w:rsidP="00AE2723">
      <w:pPr>
        <w:rPr>
          <w:rFonts w:asciiTheme="majorHAnsi" w:hAnsiTheme="majorHAnsi" w:cstheme="minorHAnsi"/>
          <w:sz w:val="20"/>
          <w:szCs w:val="20"/>
        </w:rPr>
      </w:pPr>
      <w:r w:rsidRPr="00B31309">
        <w:rPr>
          <w:rFonts w:asciiTheme="majorHAnsi" w:hAnsiTheme="majorHAnsi" w:cstheme="minorHAnsi"/>
          <w:sz w:val="20"/>
          <w:szCs w:val="20"/>
        </w:rPr>
        <w:t>Tel.: + 31 6 29 40 40 90 of + 31 23 53 39 187</w:t>
      </w:r>
    </w:p>
    <w:p w14:paraId="2F91AFBE" w14:textId="73D80E10" w:rsidR="00AE2723" w:rsidRPr="00B31309" w:rsidRDefault="00AE2723" w:rsidP="00AE2723">
      <w:pPr>
        <w:rPr>
          <w:rFonts w:asciiTheme="majorHAnsi" w:hAnsiTheme="majorHAnsi" w:cstheme="minorHAnsi"/>
          <w:sz w:val="20"/>
          <w:szCs w:val="20"/>
        </w:rPr>
      </w:pPr>
      <w:r w:rsidRPr="00B31309">
        <w:rPr>
          <w:rFonts w:asciiTheme="majorHAnsi" w:hAnsiTheme="majorHAnsi" w:cstheme="minorHAnsi"/>
          <w:sz w:val="20"/>
          <w:szCs w:val="20"/>
        </w:rPr>
        <w:t xml:space="preserve">E-mail: </w:t>
      </w:r>
      <w:hyperlink r:id="rId7" w:history="1">
        <w:r w:rsidRPr="00B31309">
          <w:rPr>
            <w:rStyle w:val="Hyperlink"/>
            <w:rFonts w:asciiTheme="majorHAnsi" w:hAnsiTheme="majorHAnsi" w:cstheme="minorHAnsi"/>
            <w:sz w:val="20"/>
            <w:szCs w:val="20"/>
          </w:rPr>
          <w:t>swolf@atmindex.org</w:t>
        </w:r>
      </w:hyperlink>
      <w:r w:rsidRPr="00B31309">
        <w:rPr>
          <w:rFonts w:asciiTheme="majorHAnsi" w:hAnsiTheme="majorHAnsi" w:cstheme="minorHAnsi"/>
          <w:sz w:val="20"/>
          <w:szCs w:val="20"/>
        </w:rPr>
        <w:t xml:space="preserve"> Website: </w:t>
      </w:r>
      <w:hyperlink r:id="rId8" w:history="1">
        <w:r w:rsidR="00024A31" w:rsidRPr="00CF1E9E">
          <w:rPr>
            <w:rStyle w:val="Hyperlink"/>
            <w:rFonts w:asciiTheme="majorHAnsi" w:hAnsiTheme="majorHAnsi" w:cstheme="minorHAnsi"/>
            <w:sz w:val="20"/>
            <w:szCs w:val="20"/>
          </w:rPr>
          <w:t>www.accesstomedicinefoundation.org</w:t>
        </w:r>
      </w:hyperlink>
      <w:r w:rsidRPr="00B31309">
        <w:rPr>
          <w:rFonts w:asciiTheme="majorHAnsi" w:hAnsiTheme="majorHAnsi" w:cstheme="minorHAnsi"/>
          <w:sz w:val="20"/>
          <w:szCs w:val="20"/>
        </w:rPr>
        <w:t xml:space="preserve"> </w:t>
      </w:r>
    </w:p>
    <w:p w14:paraId="219BDB05" w14:textId="77777777" w:rsidR="008A698B" w:rsidRPr="0060525A" w:rsidRDefault="008A698B">
      <w:pPr>
        <w:rPr>
          <w:rFonts w:asciiTheme="majorHAnsi" w:hAnsiTheme="majorHAnsi" w:cstheme="majorHAnsi"/>
          <w:sz w:val="20"/>
          <w:szCs w:val="20"/>
          <w:u w:val="single"/>
        </w:rPr>
      </w:pPr>
    </w:p>
    <w:sectPr w:rsidR="008A698B" w:rsidRPr="0060525A" w:rsidSect="00985A86">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B20AF" w14:textId="77777777" w:rsidR="000F205E" w:rsidRDefault="000F205E" w:rsidP="00AE2723">
      <w:r>
        <w:separator/>
      </w:r>
    </w:p>
  </w:endnote>
  <w:endnote w:type="continuationSeparator" w:id="0">
    <w:p w14:paraId="0551BC68" w14:textId="77777777" w:rsidR="000F205E" w:rsidRDefault="000F205E" w:rsidP="00AE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53B71" w14:textId="77777777" w:rsidR="00024A31" w:rsidRDefault="00024A31" w:rsidP="00CF1E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DDDCE" w14:textId="77777777" w:rsidR="00024A31" w:rsidRDefault="00024A31" w:rsidP="00024A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64094" w14:textId="77777777" w:rsidR="00024A31" w:rsidRPr="00024A31" w:rsidRDefault="00024A31" w:rsidP="00CF1E9E">
    <w:pPr>
      <w:pStyle w:val="Footer"/>
      <w:framePr w:wrap="none" w:vAnchor="text" w:hAnchor="margin" w:xAlign="right" w:y="1"/>
      <w:rPr>
        <w:rStyle w:val="PageNumber"/>
        <w:rFonts w:asciiTheme="majorHAnsi" w:hAnsiTheme="majorHAnsi"/>
        <w:sz w:val="20"/>
      </w:rPr>
    </w:pPr>
    <w:r w:rsidRPr="00024A31">
      <w:rPr>
        <w:rStyle w:val="PageNumber"/>
        <w:rFonts w:asciiTheme="majorHAnsi" w:hAnsiTheme="majorHAnsi"/>
        <w:sz w:val="20"/>
      </w:rPr>
      <w:fldChar w:fldCharType="begin"/>
    </w:r>
    <w:r w:rsidRPr="00024A31">
      <w:rPr>
        <w:rStyle w:val="PageNumber"/>
        <w:rFonts w:asciiTheme="majorHAnsi" w:hAnsiTheme="majorHAnsi"/>
        <w:sz w:val="20"/>
      </w:rPr>
      <w:instrText xml:space="preserve">PAGE  </w:instrText>
    </w:r>
    <w:r w:rsidRPr="00024A31">
      <w:rPr>
        <w:rStyle w:val="PageNumber"/>
        <w:rFonts w:asciiTheme="majorHAnsi" w:hAnsiTheme="majorHAnsi"/>
        <w:sz w:val="20"/>
      </w:rPr>
      <w:fldChar w:fldCharType="separate"/>
    </w:r>
    <w:r w:rsidR="00D72640">
      <w:rPr>
        <w:rStyle w:val="PageNumber"/>
        <w:rFonts w:asciiTheme="majorHAnsi" w:hAnsiTheme="majorHAnsi"/>
        <w:noProof/>
        <w:sz w:val="20"/>
      </w:rPr>
      <w:t>1</w:t>
    </w:r>
    <w:r w:rsidRPr="00024A31">
      <w:rPr>
        <w:rStyle w:val="PageNumber"/>
        <w:rFonts w:asciiTheme="majorHAnsi" w:hAnsiTheme="majorHAnsi"/>
        <w:sz w:val="20"/>
      </w:rPr>
      <w:fldChar w:fldCharType="end"/>
    </w:r>
  </w:p>
  <w:p w14:paraId="46BF3994" w14:textId="77777777" w:rsidR="00024A31" w:rsidRDefault="00024A31" w:rsidP="00024A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6447A" w14:textId="77777777" w:rsidR="000F205E" w:rsidRDefault="000F205E" w:rsidP="00AE2723">
      <w:r>
        <w:separator/>
      </w:r>
    </w:p>
  </w:footnote>
  <w:footnote w:type="continuationSeparator" w:id="0">
    <w:p w14:paraId="4656586E" w14:textId="77777777" w:rsidR="000F205E" w:rsidRDefault="000F205E" w:rsidP="00AE27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4C4B" w14:textId="77777777" w:rsidR="00F019DD" w:rsidRPr="00541139" w:rsidRDefault="00F019DD" w:rsidP="00AE2723">
    <w:pPr>
      <w:pStyle w:val="Header"/>
      <w:jc w:val="center"/>
      <w:rPr>
        <w:rFonts w:asciiTheme="majorHAnsi" w:hAnsiTheme="majorHAnsi"/>
        <w:b/>
        <w:sz w:val="22"/>
        <w:szCs w:val="22"/>
        <w:lang w:val="nl-NL"/>
      </w:rPr>
    </w:pPr>
  </w:p>
  <w:p w14:paraId="41EBA56C" w14:textId="27B87430" w:rsidR="00AE2723" w:rsidRDefault="00AE2723" w:rsidP="00AE2723">
    <w:pPr>
      <w:pStyle w:val="Header"/>
      <w:jc w:val="center"/>
    </w:pPr>
    <w:r w:rsidRPr="00DD38B2">
      <w:rPr>
        <w:rFonts w:asciiTheme="majorHAnsi" w:hAnsiTheme="majorHAnsi"/>
        <w:b/>
        <w:sz w:val="22"/>
        <w:szCs w:val="22"/>
        <w:lang w:val="nl-NL"/>
      </w:rPr>
      <w:t>- PERSBERICHT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A79DB"/>
    <w:multiLevelType w:val="hybridMultilevel"/>
    <w:tmpl w:val="67A8332E"/>
    <w:lvl w:ilvl="0" w:tplc="7512D4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B1490"/>
    <w:multiLevelType w:val="hybridMultilevel"/>
    <w:tmpl w:val="4B7652E0"/>
    <w:lvl w:ilvl="0" w:tplc="9B4AEE80">
      <w:start w:val="2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6C78D3"/>
    <w:multiLevelType w:val="hybridMultilevel"/>
    <w:tmpl w:val="61B02EC0"/>
    <w:lvl w:ilvl="0" w:tplc="7512D434">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00"/>
    <w:rsid w:val="000057D6"/>
    <w:rsid w:val="000202DC"/>
    <w:rsid w:val="00024A31"/>
    <w:rsid w:val="000414F8"/>
    <w:rsid w:val="00047071"/>
    <w:rsid w:val="0006667D"/>
    <w:rsid w:val="000904BF"/>
    <w:rsid w:val="000A2D55"/>
    <w:rsid w:val="000B3349"/>
    <w:rsid w:val="000D1D80"/>
    <w:rsid w:val="000D7678"/>
    <w:rsid w:val="000F04DF"/>
    <w:rsid w:val="000F205E"/>
    <w:rsid w:val="000F5745"/>
    <w:rsid w:val="00105390"/>
    <w:rsid w:val="001060D9"/>
    <w:rsid w:val="00111202"/>
    <w:rsid w:val="00121E53"/>
    <w:rsid w:val="00127EC4"/>
    <w:rsid w:val="001433F8"/>
    <w:rsid w:val="001446AB"/>
    <w:rsid w:val="00145D78"/>
    <w:rsid w:val="00156818"/>
    <w:rsid w:val="0016269F"/>
    <w:rsid w:val="00163A74"/>
    <w:rsid w:val="001672A6"/>
    <w:rsid w:val="001704AE"/>
    <w:rsid w:val="001A039F"/>
    <w:rsid w:val="001A2028"/>
    <w:rsid w:val="001A2DC9"/>
    <w:rsid w:val="001A6665"/>
    <w:rsid w:val="001B4D4E"/>
    <w:rsid w:val="001F682C"/>
    <w:rsid w:val="00210651"/>
    <w:rsid w:val="0021252C"/>
    <w:rsid w:val="00223097"/>
    <w:rsid w:val="00234E73"/>
    <w:rsid w:val="00236D0C"/>
    <w:rsid w:val="00241604"/>
    <w:rsid w:val="00242333"/>
    <w:rsid w:val="00261E30"/>
    <w:rsid w:val="0026310A"/>
    <w:rsid w:val="00274115"/>
    <w:rsid w:val="002779EE"/>
    <w:rsid w:val="002800BE"/>
    <w:rsid w:val="00290E45"/>
    <w:rsid w:val="00293761"/>
    <w:rsid w:val="002A0221"/>
    <w:rsid w:val="002C205F"/>
    <w:rsid w:val="002C251D"/>
    <w:rsid w:val="002C7413"/>
    <w:rsid w:val="002D15CC"/>
    <w:rsid w:val="002D441F"/>
    <w:rsid w:val="002D4852"/>
    <w:rsid w:val="002D796F"/>
    <w:rsid w:val="002E4CEB"/>
    <w:rsid w:val="002F4561"/>
    <w:rsid w:val="002F7F78"/>
    <w:rsid w:val="00306D60"/>
    <w:rsid w:val="00307992"/>
    <w:rsid w:val="00324261"/>
    <w:rsid w:val="003306DD"/>
    <w:rsid w:val="00340646"/>
    <w:rsid w:val="0034293A"/>
    <w:rsid w:val="0036093E"/>
    <w:rsid w:val="00365FDD"/>
    <w:rsid w:val="00395C28"/>
    <w:rsid w:val="003A1DD8"/>
    <w:rsid w:val="003B087D"/>
    <w:rsid w:val="003B5C93"/>
    <w:rsid w:val="003B62DC"/>
    <w:rsid w:val="003C4B25"/>
    <w:rsid w:val="003C4CFF"/>
    <w:rsid w:val="003D1C75"/>
    <w:rsid w:val="003D2C81"/>
    <w:rsid w:val="003D357C"/>
    <w:rsid w:val="003F3FA7"/>
    <w:rsid w:val="003F517F"/>
    <w:rsid w:val="003F759A"/>
    <w:rsid w:val="004211C9"/>
    <w:rsid w:val="00422343"/>
    <w:rsid w:val="00425461"/>
    <w:rsid w:val="00434375"/>
    <w:rsid w:val="00435FFF"/>
    <w:rsid w:val="0045067E"/>
    <w:rsid w:val="00461041"/>
    <w:rsid w:val="004738BB"/>
    <w:rsid w:val="004768B3"/>
    <w:rsid w:val="0047770A"/>
    <w:rsid w:val="004812FE"/>
    <w:rsid w:val="00487D9C"/>
    <w:rsid w:val="00495944"/>
    <w:rsid w:val="004960F1"/>
    <w:rsid w:val="004C648B"/>
    <w:rsid w:val="004E25DD"/>
    <w:rsid w:val="004F5B93"/>
    <w:rsid w:val="00500C11"/>
    <w:rsid w:val="00517BBC"/>
    <w:rsid w:val="00521BAB"/>
    <w:rsid w:val="005363F5"/>
    <w:rsid w:val="00541139"/>
    <w:rsid w:val="005422AE"/>
    <w:rsid w:val="0054641B"/>
    <w:rsid w:val="005475F1"/>
    <w:rsid w:val="005544DB"/>
    <w:rsid w:val="00554A68"/>
    <w:rsid w:val="0055585C"/>
    <w:rsid w:val="00556653"/>
    <w:rsid w:val="005655D9"/>
    <w:rsid w:val="005716F2"/>
    <w:rsid w:val="0057184F"/>
    <w:rsid w:val="00580F49"/>
    <w:rsid w:val="005A5C87"/>
    <w:rsid w:val="005B3078"/>
    <w:rsid w:val="005B63AF"/>
    <w:rsid w:val="005C74D5"/>
    <w:rsid w:val="005E6952"/>
    <w:rsid w:val="005F2A10"/>
    <w:rsid w:val="006015F2"/>
    <w:rsid w:val="0060525A"/>
    <w:rsid w:val="00605AAF"/>
    <w:rsid w:val="006344E7"/>
    <w:rsid w:val="00642FB2"/>
    <w:rsid w:val="00655091"/>
    <w:rsid w:val="006614A4"/>
    <w:rsid w:val="0066335A"/>
    <w:rsid w:val="00674364"/>
    <w:rsid w:val="006747E7"/>
    <w:rsid w:val="00675F01"/>
    <w:rsid w:val="0068793E"/>
    <w:rsid w:val="006961A5"/>
    <w:rsid w:val="006C70EB"/>
    <w:rsid w:val="006D2B60"/>
    <w:rsid w:val="00705D61"/>
    <w:rsid w:val="007255FB"/>
    <w:rsid w:val="007348AD"/>
    <w:rsid w:val="007629BA"/>
    <w:rsid w:val="007C19AF"/>
    <w:rsid w:val="007D5C1E"/>
    <w:rsid w:val="007E6A46"/>
    <w:rsid w:val="008046C1"/>
    <w:rsid w:val="00836ABD"/>
    <w:rsid w:val="00842E66"/>
    <w:rsid w:val="00844E4E"/>
    <w:rsid w:val="00861C89"/>
    <w:rsid w:val="00862D33"/>
    <w:rsid w:val="008851D5"/>
    <w:rsid w:val="00893D16"/>
    <w:rsid w:val="008954BD"/>
    <w:rsid w:val="008A698B"/>
    <w:rsid w:val="008A6DD2"/>
    <w:rsid w:val="008B0AC7"/>
    <w:rsid w:val="008B3EBC"/>
    <w:rsid w:val="008B7643"/>
    <w:rsid w:val="008D72FC"/>
    <w:rsid w:val="008E0948"/>
    <w:rsid w:val="009025D5"/>
    <w:rsid w:val="009047CD"/>
    <w:rsid w:val="00910107"/>
    <w:rsid w:val="009627BF"/>
    <w:rsid w:val="00985A86"/>
    <w:rsid w:val="00992A6F"/>
    <w:rsid w:val="009B5141"/>
    <w:rsid w:val="009D2CB2"/>
    <w:rsid w:val="009D3FED"/>
    <w:rsid w:val="009D710F"/>
    <w:rsid w:val="00A2601D"/>
    <w:rsid w:val="00A30225"/>
    <w:rsid w:val="00A471B8"/>
    <w:rsid w:val="00A47A69"/>
    <w:rsid w:val="00A5546F"/>
    <w:rsid w:val="00A70F2A"/>
    <w:rsid w:val="00A9557C"/>
    <w:rsid w:val="00A96323"/>
    <w:rsid w:val="00AA45BB"/>
    <w:rsid w:val="00AB6F88"/>
    <w:rsid w:val="00AC70B9"/>
    <w:rsid w:val="00AD1C67"/>
    <w:rsid w:val="00AD23AF"/>
    <w:rsid w:val="00AE2723"/>
    <w:rsid w:val="00AE2D87"/>
    <w:rsid w:val="00AE7C89"/>
    <w:rsid w:val="00AF3C0F"/>
    <w:rsid w:val="00AF5694"/>
    <w:rsid w:val="00B22100"/>
    <w:rsid w:val="00B264CF"/>
    <w:rsid w:val="00B26ABF"/>
    <w:rsid w:val="00B51544"/>
    <w:rsid w:val="00B52CB0"/>
    <w:rsid w:val="00B56B06"/>
    <w:rsid w:val="00B571B8"/>
    <w:rsid w:val="00B7324D"/>
    <w:rsid w:val="00B8191A"/>
    <w:rsid w:val="00B874E5"/>
    <w:rsid w:val="00B90537"/>
    <w:rsid w:val="00B93575"/>
    <w:rsid w:val="00BA4D7F"/>
    <w:rsid w:val="00BC3420"/>
    <w:rsid w:val="00BC4178"/>
    <w:rsid w:val="00BD63C5"/>
    <w:rsid w:val="00BD65FD"/>
    <w:rsid w:val="00BE2E33"/>
    <w:rsid w:val="00BE5C5D"/>
    <w:rsid w:val="00C008A3"/>
    <w:rsid w:val="00C01D62"/>
    <w:rsid w:val="00C01F5B"/>
    <w:rsid w:val="00C2154B"/>
    <w:rsid w:val="00C5229A"/>
    <w:rsid w:val="00C6316F"/>
    <w:rsid w:val="00C77F6E"/>
    <w:rsid w:val="00C87063"/>
    <w:rsid w:val="00CA0270"/>
    <w:rsid w:val="00CA31C4"/>
    <w:rsid w:val="00CA7658"/>
    <w:rsid w:val="00CB116D"/>
    <w:rsid w:val="00CC552B"/>
    <w:rsid w:val="00CF158F"/>
    <w:rsid w:val="00D11BDF"/>
    <w:rsid w:val="00D13760"/>
    <w:rsid w:val="00D1674D"/>
    <w:rsid w:val="00D20936"/>
    <w:rsid w:val="00D24881"/>
    <w:rsid w:val="00D457B9"/>
    <w:rsid w:val="00D71B92"/>
    <w:rsid w:val="00D72640"/>
    <w:rsid w:val="00D7345C"/>
    <w:rsid w:val="00D85AA2"/>
    <w:rsid w:val="00D87E92"/>
    <w:rsid w:val="00D9060E"/>
    <w:rsid w:val="00D92C1E"/>
    <w:rsid w:val="00D93FC5"/>
    <w:rsid w:val="00D95E48"/>
    <w:rsid w:val="00DA6891"/>
    <w:rsid w:val="00DB0C3E"/>
    <w:rsid w:val="00DB697C"/>
    <w:rsid w:val="00DB7755"/>
    <w:rsid w:val="00DC259A"/>
    <w:rsid w:val="00DC68F3"/>
    <w:rsid w:val="00DC7117"/>
    <w:rsid w:val="00DD3ADE"/>
    <w:rsid w:val="00DD6FE9"/>
    <w:rsid w:val="00DF047D"/>
    <w:rsid w:val="00E05519"/>
    <w:rsid w:val="00E16DC0"/>
    <w:rsid w:val="00E20578"/>
    <w:rsid w:val="00E2120E"/>
    <w:rsid w:val="00E2791A"/>
    <w:rsid w:val="00E36CF6"/>
    <w:rsid w:val="00E43B30"/>
    <w:rsid w:val="00E90189"/>
    <w:rsid w:val="00E973B6"/>
    <w:rsid w:val="00EC2CB3"/>
    <w:rsid w:val="00EC6556"/>
    <w:rsid w:val="00F019DD"/>
    <w:rsid w:val="00F03378"/>
    <w:rsid w:val="00F069DE"/>
    <w:rsid w:val="00F12CF6"/>
    <w:rsid w:val="00F146C1"/>
    <w:rsid w:val="00F172FE"/>
    <w:rsid w:val="00F31BC6"/>
    <w:rsid w:val="00F45B0B"/>
    <w:rsid w:val="00F46DC2"/>
    <w:rsid w:val="00F658B8"/>
    <w:rsid w:val="00F6608C"/>
    <w:rsid w:val="00F67774"/>
    <w:rsid w:val="00F71974"/>
    <w:rsid w:val="00F71C62"/>
    <w:rsid w:val="00F91451"/>
    <w:rsid w:val="00FA1C9B"/>
    <w:rsid w:val="00FC1E34"/>
    <w:rsid w:val="00FC448C"/>
    <w:rsid w:val="00FE27E4"/>
    <w:rsid w:val="00FF24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A9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5F0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7BBC"/>
    <w:rPr>
      <w:sz w:val="18"/>
      <w:szCs w:val="18"/>
    </w:rPr>
  </w:style>
  <w:style w:type="paragraph" w:styleId="CommentText">
    <w:name w:val="annotation text"/>
    <w:basedOn w:val="Normal"/>
    <w:link w:val="CommentTextChar"/>
    <w:uiPriority w:val="99"/>
    <w:unhideWhenUsed/>
    <w:rsid w:val="00517BBC"/>
    <w:rPr>
      <w:rFonts w:asciiTheme="minorHAnsi" w:hAnsiTheme="minorHAnsi" w:cstheme="minorBidi"/>
    </w:rPr>
  </w:style>
  <w:style w:type="character" w:customStyle="1" w:styleId="CommentTextChar">
    <w:name w:val="Comment Text Char"/>
    <w:basedOn w:val="DefaultParagraphFont"/>
    <w:link w:val="CommentText"/>
    <w:uiPriority w:val="99"/>
    <w:rsid w:val="00517BBC"/>
  </w:style>
  <w:style w:type="paragraph" w:styleId="CommentSubject">
    <w:name w:val="annotation subject"/>
    <w:basedOn w:val="CommentText"/>
    <w:next w:val="CommentText"/>
    <w:link w:val="CommentSubjectChar"/>
    <w:uiPriority w:val="99"/>
    <w:semiHidden/>
    <w:unhideWhenUsed/>
    <w:rsid w:val="00517BBC"/>
    <w:rPr>
      <w:b/>
      <w:bCs/>
      <w:sz w:val="20"/>
      <w:szCs w:val="20"/>
    </w:rPr>
  </w:style>
  <w:style w:type="character" w:customStyle="1" w:styleId="CommentSubjectChar">
    <w:name w:val="Comment Subject Char"/>
    <w:basedOn w:val="CommentTextChar"/>
    <w:link w:val="CommentSubject"/>
    <w:uiPriority w:val="99"/>
    <w:semiHidden/>
    <w:rsid w:val="00517BBC"/>
    <w:rPr>
      <w:b/>
      <w:bCs/>
      <w:sz w:val="20"/>
      <w:szCs w:val="20"/>
    </w:rPr>
  </w:style>
  <w:style w:type="paragraph" w:styleId="BalloonText">
    <w:name w:val="Balloon Text"/>
    <w:basedOn w:val="Normal"/>
    <w:link w:val="BalloonTextChar"/>
    <w:uiPriority w:val="99"/>
    <w:semiHidden/>
    <w:unhideWhenUsed/>
    <w:rsid w:val="00517BBC"/>
    <w:rPr>
      <w:sz w:val="18"/>
      <w:szCs w:val="18"/>
    </w:rPr>
  </w:style>
  <w:style w:type="character" w:customStyle="1" w:styleId="BalloonTextChar">
    <w:name w:val="Balloon Text Char"/>
    <w:basedOn w:val="DefaultParagraphFont"/>
    <w:link w:val="BalloonText"/>
    <w:uiPriority w:val="99"/>
    <w:semiHidden/>
    <w:rsid w:val="00517BBC"/>
    <w:rPr>
      <w:rFonts w:ascii="Times New Roman" w:hAnsi="Times New Roman" w:cs="Times New Roman"/>
      <w:sz w:val="18"/>
      <w:szCs w:val="18"/>
    </w:rPr>
  </w:style>
  <w:style w:type="paragraph" w:styleId="ListParagraph">
    <w:name w:val="List Paragraph"/>
    <w:basedOn w:val="Normal"/>
    <w:uiPriority w:val="99"/>
    <w:qFormat/>
    <w:rsid w:val="00A70F2A"/>
    <w:pPr>
      <w:ind w:left="720"/>
      <w:contextualSpacing/>
    </w:pPr>
    <w:rPr>
      <w:rFonts w:asciiTheme="minorHAnsi" w:hAnsiTheme="minorHAnsi" w:cstheme="minorBidi"/>
    </w:rPr>
  </w:style>
  <w:style w:type="paragraph" w:styleId="Revision">
    <w:name w:val="Revision"/>
    <w:hidden/>
    <w:uiPriority w:val="99"/>
    <w:semiHidden/>
    <w:rsid w:val="00D9060E"/>
  </w:style>
  <w:style w:type="paragraph" w:styleId="DocumentMap">
    <w:name w:val="Document Map"/>
    <w:basedOn w:val="Normal"/>
    <w:link w:val="DocumentMapChar"/>
    <w:uiPriority w:val="99"/>
    <w:semiHidden/>
    <w:unhideWhenUsed/>
    <w:rsid w:val="0036093E"/>
  </w:style>
  <w:style w:type="character" w:customStyle="1" w:styleId="DocumentMapChar">
    <w:name w:val="Document Map Char"/>
    <w:basedOn w:val="DefaultParagraphFont"/>
    <w:link w:val="DocumentMap"/>
    <w:uiPriority w:val="99"/>
    <w:semiHidden/>
    <w:rsid w:val="0036093E"/>
    <w:rPr>
      <w:rFonts w:ascii="Times New Roman" w:hAnsi="Times New Roman" w:cs="Times New Roman"/>
    </w:rPr>
  </w:style>
  <w:style w:type="character" w:customStyle="1" w:styleId="apple-converted-space">
    <w:name w:val="apple-converted-space"/>
    <w:basedOn w:val="DefaultParagraphFont"/>
    <w:rsid w:val="00675F01"/>
  </w:style>
  <w:style w:type="paragraph" w:styleId="Header">
    <w:name w:val="header"/>
    <w:basedOn w:val="Normal"/>
    <w:link w:val="HeaderChar"/>
    <w:uiPriority w:val="99"/>
    <w:unhideWhenUsed/>
    <w:rsid w:val="00AE2723"/>
    <w:pPr>
      <w:tabs>
        <w:tab w:val="center" w:pos="4680"/>
        <w:tab w:val="right" w:pos="9360"/>
      </w:tabs>
    </w:pPr>
  </w:style>
  <w:style w:type="character" w:customStyle="1" w:styleId="HeaderChar">
    <w:name w:val="Header Char"/>
    <w:basedOn w:val="DefaultParagraphFont"/>
    <w:link w:val="Header"/>
    <w:uiPriority w:val="99"/>
    <w:rsid w:val="00AE2723"/>
    <w:rPr>
      <w:rFonts w:ascii="Times New Roman" w:hAnsi="Times New Roman" w:cs="Times New Roman"/>
    </w:rPr>
  </w:style>
  <w:style w:type="paragraph" w:styleId="Footer">
    <w:name w:val="footer"/>
    <w:basedOn w:val="Normal"/>
    <w:link w:val="FooterChar"/>
    <w:uiPriority w:val="99"/>
    <w:unhideWhenUsed/>
    <w:rsid w:val="00AE2723"/>
    <w:pPr>
      <w:tabs>
        <w:tab w:val="center" w:pos="4680"/>
        <w:tab w:val="right" w:pos="9360"/>
      </w:tabs>
    </w:pPr>
  </w:style>
  <w:style w:type="character" w:customStyle="1" w:styleId="FooterChar">
    <w:name w:val="Footer Char"/>
    <w:basedOn w:val="DefaultParagraphFont"/>
    <w:link w:val="Footer"/>
    <w:uiPriority w:val="99"/>
    <w:rsid w:val="00AE2723"/>
    <w:rPr>
      <w:rFonts w:ascii="Times New Roman" w:hAnsi="Times New Roman" w:cs="Times New Roman"/>
    </w:rPr>
  </w:style>
  <w:style w:type="character" w:styleId="Hyperlink">
    <w:name w:val="Hyperlink"/>
    <w:basedOn w:val="DefaultParagraphFont"/>
    <w:uiPriority w:val="99"/>
    <w:unhideWhenUsed/>
    <w:rsid w:val="00AE2723"/>
    <w:rPr>
      <w:color w:val="0563C1" w:themeColor="hyperlink"/>
      <w:u w:val="single"/>
    </w:rPr>
  </w:style>
  <w:style w:type="character" w:styleId="PageNumber">
    <w:name w:val="page number"/>
    <w:basedOn w:val="DefaultParagraphFont"/>
    <w:uiPriority w:val="99"/>
    <w:semiHidden/>
    <w:unhideWhenUsed/>
    <w:rsid w:val="00024A31"/>
  </w:style>
  <w:style w:type="character" w:styleId="FollowedHyperlink">
    <w:name w:val="FollowedHyperlink"/>
    <w:basedOn w:val="DefaultParagraphFont"/>
    <w:uiPriority w:val="99"/>
    <w:semiHidden/>
    <w:unhideWhenUsed/>
    <w:rsid w:val="00024A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4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wolf@atmindex.org" TargetMode="External"/><Relationship Id="rId8" Type="http://schemas.openxmlformats.org/officeDocument/2006/relationships/hyperlink" Target="http://www.accesstomedicinefoundation.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1663</Words>
  <Characters>9484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Ross</dc:creator>
  <cp:lastModifiedBy>Namratha Rao</cp:lastModifiedBy>
  <cp:revision>2</cp:revision>
  <cp:lastPrinted>2017-03-02T15:10:00Z</cp:lastPrinted>
  <dcterms:created xsi:type="dcterms:W3CDTF">2017-03-06T01:19:00Z</dcterms:created>
  <dcterms:modified xsi:type="dcterms:W3CDTF">2017-03-06T01:19:00Z</dcterms:modified>
</cp:coreProperties>
</file>